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5A9D" w:rsidRDefault="00503AFE" w:rsidP="00CD30B8">
      <w:pPr>
        <w:jc w:val="center"/>
      </w:pPr>
      <w:r w:rsidRPr="00503AFE">
        <w:rPr>
          <w:noProof/>
        </w:rPr>
        <w:drawing>
          <wp:inline distT="0" distB="0" distL="0" distR="0">
            <wp:extent cx="3778827" cy="1889226"/>
            <wp:effectExtent l="0" t="0" r="0" b="0"/>
            <wp:docPr id="1" name="Рисунок 1" descr="C:\Users\User\Pictures\phpb2aLdK_Razgovory-o-vazhnom-7-aprelya-2025-god_html_aa9753041e04a2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phpb2aLdK_Razgovory-o-vazhnom-7-aprelya-2025-god_html_aa9753041e04a2f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9141" cy="18943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3AFE" w:rsidRDefault="00503AFE" w:rsidP="00503AFE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 w:rsidRPr="00223930">
        <w:rPr>
          <w:rFonts w:ascii="Times New Roman" w:hAnsi="Times New Roman" w:cs="Times New Roman"/>
          <w:sz w:val="28"/>
          <w:szCs w:val="28"/>
        </w:rPr>
        <w:t xml:space="preserve">Сегодня в нашей школе прошел очередной урок из цикла «Разговоры о важном»,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3930">
        <w:rPr>
          <w:rFonts w:ascii="Times New Roman" w:hAnsi="Times New Roman" w:cs="Times New Roman"/>
          <w:sz w:val="28"/>
          <w:szCs w:val="28"/>
        </w:rPr>
        <w:t>приуроченный к празднованию Дня единения народов России и Белоруссии.</w:t>
      </w:r>
      <w:proofErr w:type="gramEnd"/>
      <w:r w:rsidRPr="00223930">
        <w:rPr>
          <w:rFonts w:ascii="Times New Roman" w:hAnsi="Times New Roman" w:cs="Times New Roman"/>
          <w:sz w:val="28"/>
          <w:szCs w:val="28"/>
        </w:rPr>
        <w:t xml:space="preserve"> Мы погрузились в мир дружбы и сотрудничества, обсуждая ключевые аспекты объединения двух государств.</w:t>
      </w:r>
      <w:r w:rsidRPr="00223930">
        <w:rPr>
          <w:rFonts w:ascii="Times New Roman" w:hAnsi="Times New Roman" w:cs="Times New Roman"/>
          <w:sz w:val="28"/>
          <w:szCs w:val="28"/>
        </w:rPr>
        <w:br/>
        <w:t xml:space="preserve"> На примере дружбы между сверстниками ребятам объяснили принцип работы Союзного государства. Вспомнили о важнейших принципах товарищества: уважении, взаимопомощи и общих ценностях. Эти понятия оказались фундаментальными также и для понимания отношений между Россией и Белоруссией.</w:t>
      </w:r>
      <w:r w:rsidRPr="00223930">
        <w:rPr>
          <w:rFonts w:ascii="Times New Roman" w:hAnsi="Times New Roman" w:cs="Times New Roman"/>
          <w:sz w:val="28"/>
          <w:szCs w:val="28"/>
        </w:rPr>
        <w:br/>
        <w:t>Ребята узнали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223930">
        <w:rPr>
          <w:rFonts w:ascii="Times New Roman" w:hAnsi="Times New Roman" w:cs="Times New Roman"/>
          <w:sz w:val="28"/>
          <w:szCs w:val="28"/>
        </w:rPr>
        <w:t xml:space="preserve"> как много общего есть у двух стран: богат</w:t>
      </w:r>
      <w:r>
        <w:rPr>
          <w:rFonts w:ascii="Times New Roman" w:hAnsi="Times New Roman" w:cs="Times New Roman"/>
          <w:sz w:val="28"/>
          <w:szCs w:val="28"/>
        </w:rPr>
        <w:t>ая история</w:t>
      </w:r>
      <w:r w:rsidRPr="00223930">
        <w:rPr>
          <w:rFonts w:ascii="Times New Roman" w:hAnsi="Times New Roman" w:cs="Times New Roman"/>
          <w:sz w:val="28"/>
          <w:szCs w:val="28"/>
        </w:rPr>
        <w:t>, многогранн</w:t>
      </w:r>
      <w:r>
        <w:rPr>
          <w:rFonts w:ascii="Times New Roman" w:hAnsi="Times New Roman" w:cs="Times New Roman"/>
          <w:sz w:val="28"/>
          <w:szCs w:val="28"/>
        </w:rPr>
        <w:t>ая</w:t>
      </w:r>
      <w:r w:rsidRPr="00223930">
        <w:rPr>
          <w:rFonts w:ascii="Times New Roman" w:hAnsi="Times New Roman" w:cs="Times New Roman"/>
          <w:sz w:val="28"/>
          <w:szCs w:val="28"/>
        </w:rPr>
        <w:t xml:space="preserve"> культур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223930">
        <w:rPr>
          <w:rFonts w:ascii="Times New Roman" w:hAnsi="Times New Roman" w:cs="Times New Roman"/>
          <w:sz w:val="28"/>
          <w:szCs w:val="28"/>
        </w:rPr>
        <w:t xml:space="preserve"> и схожие языки. Это помогает поддерживать крепкие связи и работу на благо будущих поколений.</w:t>
      </w:r>
    </w:p>
    <w:p w:rsidR="00CD30B8" w:rsidRDefault="00503AFE" w:rsidP="00CD30B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861C39">
        <w:rPr>
          <w:rFonts w:ascii="Times New Roman" w:eastAsia="Times New Roman" w:hAnsi="Times New Roman" w:cs="Times New Roman"/>
          <w:sz w:val="28"/>
          <w:szCs w:val="28"/>
        </w:rPr>
        <w:t>Также посмотрели видеоматериал с А.С. Лукьяновым, который осветил традиции, объединяющие наши народы. Мы узнали о симв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олике, языке и столице Беларуси </w:t>
      </w:r>
      <w:r w:rsidRPr="00861C39">
        <w:rPr>
          <w:rFonts w:ascii="Times New Roman" w:eastAsia="Times New Roman" w:hAnsi="Times New Roman" w:cs="Times New Roman"/>
          <w:sz w:val="28"/>
          <w:szCs w:val="28"/>
        </w:rPr>
        <w:t xml:space="preserve"> и закрепили полученные знания, приняв участие в интерактивной игре.</w:t>
      </w:r>
      <w:r w:rsidRPr="00223930">
        <w:rPr>
          <w:rFonts w:ascii="Times New Roman" w:hAnsi="Times New Roman" w:cs="Times New Roman"/>
          <w:sz w:val="28"/>
          <w:szCs w:val="28"/>
        </w:rPr>
        <w:br/>
        <w:t>Такие уроки помогают детям не только расширять знания, но и формируют у них понимание значимости дружеских и союзных отношений в современной жизни. Мы уверены, что каждый из ребят унесет с собой частичку этого опыта и осознание важности единства.</w:t>
      </w:r>
    </w:p>
    <w:p w:rsidR="00CD30B8" w:rsidRDefault="00CD30B8" w:rsidP="00CD30B8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503AFE" w:rsidRDefault="00CD30B8" w:rsidP="00CD30B8">
      <w:pPr>
        <w:spacing w:after="0"/>
      </w:pPr>
      <w:r>
        <w:rPr>
          <w:noProof/>
        </w:rPr>
        <w:drawing>
          <wp:inline distT="0" distB="0" distL="0" distR="0" wp14:anchorId="0209CE45" wp14:editId="4D3AE0FE">
            <wp:extent cx="3072792" cy="1380226"/>
            <wp:effectExtent l="0" t="0" r="0" b="0"/>
            <wp:docPr id="2" name="Рисунок 2" descr="C:\Users\1\Desktop\IMG_20250407_0921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IMG_20250407_09211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5883" cy="13816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</w:rPr>
        <w:drawing>
          <wp:inline distT="0" distB="0" distL="0" distR="0" wp14:anchorId="66D64564" wp14:editId="45310B5C">
            <wp:extent cx="3072795" cy="1380226"/>
            <wp:effectExtent l="0" t="0" r="0" b="0"/>
            <wp:docPr id="3" name="Рисунок 3" descr="C:\Users\1\Desktop\IMG_20250407_0921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\Desktop\IMG_20250407_09213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2989" cy="13803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03AFE" w:rsidSect="00CD30B8">
      <w:pgSz w:w="11906" w:h="16838"/>
      <w:pgMar w:top="284" w:right="566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3AFE"/>
    <w:rsid w:val="00503AFE"/>
    <w:rsid w:val="00885A9D"/>
    <w:rsid w:val="00CD3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3A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3AF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3A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3AF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177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</cp:revision>
  <dcterms:created xsi:type="dcterms:W3CDTF">2025-04-07T10:39:00Z</dcterms:created>
  <dcterms:modified xsi:type="dcterms:W3CDTF">2025-04-07T10:39:00Z</dcterms:modified>
</cp:coreProperties>
</file>