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A97" w:rsidRPr="00CB7E8F" w:rsidRDefault="00A16A97" w:rsidP="00A16A97">
      <w:pPr>
        <w:widowControl/>
        <w:autoSpaceDE/>
        <w:autoSpaceDN/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196EEDF" wp14:editId="4656D85F">
            <wp:extent cx="5940425" cy="8815457"/>
            <wp:effectExtent l="0" t="0" r="3175" b="5080"/>
            <wp:docPr id="3" name="Рисунок 3" descr="C:\Users\1\Pictures\2025-01-16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Pictures\2025-01-16\Image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5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CB7E8F">
        <w:rPr>
          <w:b/>
          <w:sz w:val="28"/>
          <w:szCs w:val="28"/>
        </w:rPr>
        <w:t>Муниципальное общеобразовательное учреждение</w:t>
      </w:r>
    </w:p>
    <w:p w:rsidR="00A16A97" w:rsidRPr="00CB7E8F" w:rsidRDefault="00A16A97" w:rsidP="00A16A97">
      <w:pPr>
        <w:widowControl/>
        <w:autoSpaceDE/>
        <w:autoSpaceDN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B7E8F">
        <w:rPr>
          <w:b/>
          <w:sz w:val="28"/>
          <w:szCs w:val="28"/>
        </w:rPr>
        <w:lastRenderedPageBreak/>
        <w:t>«</w:t>
      </w:r>
      <w:proofErr w:type="spellStart"/>
      <w:r w:rsidRPr="00CB7E8F">
        <w:rPr>
          <w:b/>
          <w:sz w:val="28"/>
          <w:szCs w:val="28"/>
        </w:rPr>
        <w:t>Сосновицкая</w:t>
      </w:r>
      <w:proofErr w:type="spellEnd"/>
      <w:r w:rsidRPr="00CB7E8F">
        <w:rPr>
          <w:b/>
          <w:sz w:val="28"/>
          <w:szCs w:val="28"/>
        </w:rPr>
        <w:t xml:space="preserve"> основная общеобразовательная школа»</w:t>
      </w:r>
    </w:p>
    <w:p w:rsidR="00A16A97" w:rsidRPr="00CB7E8F" w:rsidRDefault="00A16A97" w:rsidP="00A16A97">
      <w:pPr>
        <w:widowControl/>
        <w:autoSpaceDE/>
        <w:autoSpaceDN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B7E8F">
        <w:rPr>
          <w:b/>
          <w:sz w:val="28"/>
          <w:szCs w:val="28"/>
        </w:rPr>
        <w:t>(МОУ СООШ)</w:t>
      </w:r>
    </w:p>
    <w:p w:rsidR="00A16A97" w:rsidRPr="00CB7E8F" w:rsidRDefault="00A16A97" w:rsidP="00A16A97">
      <w:pPr>
        <w:widowControl/>
        <w:autoSpaceDE/>
        <w:autoSpaceDN/>
        <w:spacing w:before="100" w:beforeAutospacing="1" w:after="100" w:afterAutospacing="1"/>
        <w:rPr>
          <w:color w:val="000000"/>
          <w:sz w:val="28"/>
          <w:szCs w:val="28"/>
        </w:rPr>
      </w:pPr>
      <w:r w:rsidRPr="00CB7E8F">
        <w:rPr>
          <w:color w:val="000000"/>
          <w:sz w:val="28"/>
          <w:szCs w:val="28"/>
        </w:rPr>
        <w:t xml:space="preserve">РАССМОТРЕНО                                                                     </w:t>
      </w:r>
      <w:r w:rsidRPr="00CB7E8F">
        <w:rPr>
          <w:sz w:val="24"/>
          <w:szCs w:val="24"/>
          <w:lang w:eastAsia="zh-CN"/>
        </w:rPr>
        <w:t>УТВЕРЖДАЮ</w:t>
      </w:r>
    </w:p>
    <w:p w:rsidR="00A16A97" w:rsidRPr="00CB7E8F" w:rsidRDefault="00A16A97" w:rsidP="00A16A97">
      <w:pPr>
        <w:widowControl/>
        <w:autoSpaceDE/>
        <w:autoSpaceDN/>
        <w:spacing w:before="100" w:beforeAutospacing="1" w:after="100" w:afterAutospacing="1"/>
        <w:rPr>
          <w:b/>
          <w:sz w:val="24"/>
          <w:szCs w:val="24"/>
          <w:lang w:eastAsia="zh-CN"/>
        </w:rPr>
      </w:pPr>
      <w:r w:rsidRPr="00CB7E8F">
        <w:rPr>
          <w:color w:val="000000"/>
        </w:rPr>
        <w:t xml:space="preserve">Педагогическим советом                                                                    </w:t>
      </w:r>
      <w:r w:rsidRPr="00CB7E8F">
        <w:rPr>
          <w:sz w:val="24"/>
          <w:szCs w:val="24"/>
          <w:lang w:eastAsia="zh-CN"/>
        </w:rPr>
        <w:t>Директор школы</w:t>
      </w:r>
    </w:p>
    <w:p w:rsidR="00A16A97" w:rsidRPr="00CB7E8F" w:rsidRDefault="00A16A97" w:rsidP="00A16A97">
      <w:pPr>
        <w:widowControl/>
        <w:autoSpaceDE/>
        <w:autoSpaceDN/>
        <w:rPr>
          <w:sz w:val="24"/>
          <w:szCs w:val="24"/>
          <w:lang w:eastAsia="zh-CN"/>
        </w:rPr>
      </w:pPr>
      <w:r w:rsidRPr="00CB7E8F">
        <w:rPr>
          <w:color w:val="000000"/>
        </w:rPr>
        <w:t>(протокол от 30.10.2024  г. № 2</w:t>
      </w:r>
      <w:r w:rsidRPr="00CB7E8F">
        <w:rPr>
          <w:sz w:val="24"/>
          <w:szCs w:val="24"/>
          <w:lang w:eastAsia="zh-CN"/>
        </w:rPr>
        <w:t>)</w:t>
      </w:r>
    </w:p>
    <w:p w:rsidR="00A16A97" w:rsidRPr="00CB7E8F" w:rsidRDefault="00A16A97" w:rsidP="00A16A97">
      <w:pPr>
        <w:widowControl/>
        <w:autoSpaceDE/>
        <w:autoSpaceDN/>
        <w:jc w:val="right"/>
        <w:rPr>
          <w:sz w:val="24"/>
          <w:szCs w:val="24"/>
          <w:lang w:eastAsia="zh-CN"/>
        </w:rPr>
      </w:pPr>
      <w:r w:rsidRPr="00CB7E8F">
        <w:rPr>
          <w:sz w:val="24"/>
          <w:szCs w:val="24"/>
          <w:lang w:eastAsia="zh-CN"/>
        </w:rPr>
        <w:t>М.А. Белякова</w:t>
      </w:r>
    </w:p>
    <w:p w:rsidR="00A16A97" w:rsidRPr="00CB7E8F" w:rsidRDefault="00A16A97" w:rsidP="00A16A97">
      <w:pPr>
        <w:spacing w:line="221" w:lineRule="exact"/>
        <w:jc w:val="both"/>
        <w:rPr>
          <w:color w:val="000000"/>
        </w:rPr>
      </w:pPr>
    </w:p>
    <w:p w:rsidR="00A16A97" w:rsidRPr="00CB7E8F" w:rsidRDefault="00A16A97" w:rsidP="00A16A97">
      <w:pPr>
        <w:widowControl/>
        <w:autoSpaceDE/>
        <w:autoSpaceDN/>
        <w:spacing w:before="100" w:beforeAutospacing="1" w:after="100" w:afterAutospacing="1"/>
        <w:jc w:val="right"/>
        <w:rPr>
          <w:color w:val="000000"/>
        </w:rPr>
      </w:pPr>
      <w:r w:rsidRPr="00CB7E8F">
        <w:rPr>
          <w:color w:val="000000"/>
        </w:rPr>
        <w:t>Приказ от 11.11.2024 г. №  _</w:t>
      </w: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Pr="00CB7E8F" w:rsidRDefault="00A16A97" w:rsidP="00A16A97">
      <w:pPr>
        <w:spacing w:before="96"/>
        <w:ind w:left="92" w:right="675"/>
        <w:jc w:val="center"/>
        <w:rPr>
          <w:b/>
          <w:sz w:val="24"/>
        </w:rPr>
      </w:pPr>
      <w:r w:rsidRPr="00CB7E8F">
        <w:rPr>
          <w:b/>
          <w:sz w:val="24"/>
        </w:rPr>
        <w:t>ПОЛОЖЕНИЕ</w:t>
      </w:r>
    </w:p>
    <w:p w:rsidR="00A16A97" w:rsidRDefault="00A16A97" w:rsidP="00A16A97">
      <w:pPr>
        <w:spacing w:before="96"/>
        <w:ind w:left="92" w:right="675"/>
        <w:jc w:val="center"/>
        <w:rPr>
          <w:b/>
          <w:bCs/>
          <w:sz w:val="24"/>
        </w:rPr>
      </w:pPr>
      <w:r w:rsidRPr="00CB7E8F">
        <w:rPr>
          <w:b/>
          <w:bCs/>
          <w:sz w:val="24"/>
        </w:rPr>
        <w:t xml:space="preserve">О НАСТАВНИЧЕСТВЕ </w:t>
      </w:r>
    </w:p>
    <w:p w:rsidR="00A16A97" w:rsidRPr="00CB7E8F" w:rsidRDefault="00A16A97" w:rsidP="00A16A97">
      <w:pPr>
        <w:spacing w:before="96"/>
        <w:ind w:left="92" w:right="675"/>
        <w:jc w:val="center"/>
        <w:rPr>
          <w:b/>
          <w:bCs/>
          <w:sz w:val="24"/>
        </w:rPr>
      </w:pPr>
      <w:r>
        <w:rPr>
          <w:b/>
          <w:bCs/>
          <w:sz w:val="24"/>
        </w:rPr>
        <w:t>в</w:t>
      </w:r>
      <w:r w:rsidRPr="00CB7E8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Муниципальном общеобразовательном учреждении</w:t>
      </w:r>
    </w:p>
    <w:p w:rsidR="00A16A97" w:rsidRPr="00CB7E8F" w:rsidRDefault="00A16A97" w:rsidP="00A16A97">
      <w:pPr>
        <w:spacing w:before="96"/>
        <w:ind w:left="92" w:right="675"/>
        <w:jc w:val="center"/>
        <w:rPr>
          <w:b/>
          <w:bCs/>
          <w:sz w:val="24"/>
        </w:rPr>
      </w:pPr>
      <w:r w:rsidRPr="00CB7E8F">
        <w:rPr>
          <w:b/>
          <w:bCs/>
          <w:sz w:val="24"/>
        </w:rPr>
        <w:t>«</w:t>
      </w:r>
      <w:proofErr w:type="spellStart"/>
      <w:r w:rsidRPr="00CB7E8F">
        <w:rPr>
          <w:b/>
          <w:bCs/>
          <w:sz w:val="24"/>
        </w:rPr>
        <w:t>Сосновицкая</w:t>
      </w:r>
      <w:proofErr w:type="spellEnd"/>
      <w:r w:rsidRPr="00CB7E8F">
        <w:rPr>
          <w:b/>
          <w:bCs/>
          <w:sz w:val="24"/>
        </w:rPr>
        <w:t xml:space="preserve"> основная общеобразовательная школа»</w:t>
      </w:r>
    </w:p>
    <w:p w:rsidR="00A16A97" w:rsidRPr="00CB7E8F" w:rsidRDefault="00A16A97" w:rsidP="00A16A97">
      <w:pPr>
        <w:spacing w:before="96"/>
        <w:ind w:left="92" w:right="675"/>
        <w:jc w:val="center"/>
        <w:rPr>
          <w:b/>
          <w:bCs/>
          <w:sz w:val="24"/>
        </w:rPr>
      </w:pPr>
      <w:r>
        <w:rPr>
          <w:b/>
          <w:bCs/>
          <w:sz w:val="24"/>
        </w:rPr>
        <w:t>(</w:t>
      </w:r>
      <w:r w:rsidRPr="00CB7E8F">
        <w:rPr>
          <w:b/>
          <w:bCs/>
          <w:sz w:val="24"/>
        </w:rPr>
        <w:t xml:space="preserve"> МОУ СООШ</w:t>
      </w:r>
      <w:proofErr w:type="gramStart"/>
      <w:r w:rsidRPr="00CB7E8F">
        <w:rPr>
          <w:b/>
          <w:bCs/>
          <w:sz w:val="24"/>
        </w:rPr>
        <w:t xml:space="preserve"> </w:t>
      </w:r>
      <w:r>
        <w:rPr>
          <w:b/>
          <w:bCs/>
          <w:sz w:val="24"/>
        </w:rPr>
        <w:t>)</w:t>
      </w:r>
      <w:proofErr w:type="gramEnd"/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left="92" w:right="675"/>
        <w:jc w:val="center"/>
        <w:rPr>
          <w:b/>
          <w:sz w:val="24"/>
        </w:rPr>
      </w:pPr>
    </w:p>
    <w:p w:rsidR="00A16A97" w:rsidRDefault="00A16A97" w:rsidP="00A16A97">
      <w:pPr>
        <w:spacing w:before="96"/>
        <w:ind w:right="675"/>
        <w:rPr>
          <w:b/>
          <w:sz w:val="24"/>
        </w:rPr>
      </w:pPr>
    </w:p>
    <w:p w:rsidR="00A16A97" w:rsidRDefault="00A16A97" w:rsidP="00A16A97">
      <w:pPr>
        <w:spacing w:before="96"/>
        <w:ind w:right="675"/>
        <w:rPr>
          <w:b/>
          <w:sz w:val="24"/>
        </w:rPr>
      </w:pPr>
    </w:p>
    <w:p w:rsidR="00A16A97" w:rsidRDefault="00A16A97" w:rsidP="00A16A97">
      <w:pPr>
        <w:pStyle w:val="a3"/>
        <w:rPr>
          <w:b/>
          <w:sz w:val="26"/>
        </w:rPr>
      </w:pPr>
    </w:p>
    <w:p w:rsidR="00A16A97" w:rsidRDefault="00A16A97" w:rsidP="00A16A97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A16A97" w:rsidRDefault="00A16A97" w:rsidP="00A16A97">
      <w:pPr>
        <w:pStyle w:val="1"/>
        <w:ind w:left="283" w:right="393"/>
        <w:jc w:val="center"/>
      </w:pP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>
        <w:t xml:space="preserve">О НАСТАВНИЧЕСТВЕ В  МОУ СООШ </w:t>
      </w:r>
      <w:bookmarkEnd w:id="1"/>
      <w:bookmarkEnd w:id="2"/>
      <w:bookmarkEnd w:id="3"/>
      <w:bookmarkEnd w:id="4"/>
      <w:bookmarkEnd w:id="5"/>
    </w:p>
    <w:p w:rsidR="00A16A97" w:rsidRDefault="00A16A97" w:rsidP="00A16A97">
      <w:pPr>
        <w:pStyle w:val="a3"/>
        <w:rPr>
          <w:b/>
        </w:rPr>
      </w:pPr>
    </w:p>
    <w:p w:rsidR="00A16A97" w:rsidRDefault="00A16A97" w:rsidP="00A16A97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 положения</w:t>
      </w:r>
    </w:p>
    <w:p w:rsidR="00A16A97" w:rsidRPr="002503E3" w:rsidRDefault="00A16A97" w:rsidP="00A16A97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proofErr w:type="gramStart"/>
      <w:r w:rsidRPr="002503E3">
        <w:rPr>
          <w:sz w:val="24"/>
          <w:szCs w:val="24"/>
        </w:rPr>
        <w:t xml:space="preserve">Настоящее Положение о наставничестве в </w:t>
      </w:r>
      <w:r>
        <w:rPr>
          <w:sz w:val="24"/>
          <w:szCs w:val="24"/>
        </w:rPr>
        <w:t>МОУ СООШ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</w:t>
      </w:r>
      <w:r>
        <w:rPr>
          <w:sz w:val="24"/>
          <w:szCs w:val="24"/>
        </w:rPr>
        <w:t xml:space="preserve"> организаций,    осуществляющих </w:t>
      </w:r>
      <w:r w:rsidRPr="002503E3">
        <w:rPr>
          <w:sz w:val="24"/>
          <w:szCs w:val="24"/>
        </w:rPr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</w:t>
      </w:r>
      <w:proofErr w:type="gramEnd"/>
      <w:r w:rsidRPr="002503E3">
        <w:rPr>
          <w:sz w:val="24"/>
          <w:szCs w:val="24"/>
        </w:rPr>
        <w:t xml:space="preserve"> профессионального образования, в том числе с применением лучших практик обмена опытом между </w:t>
      </w:r>
      <w:proofErr w:type="gramStart"/>
      <w:r w:rsidRPr="002503E3">
        <w:rPr>
          <w:sz w:val="24"/>
          <w:szCs w:val="24"/>
        </w:rPr>
        <w:t>обучающимися</w:t>
      </w:r>
      <w:proofErr w:type="gramEnd"/>
      <w:r w:rsidRPr="002503E3">
        <w:rPr>
          <w:sz w:val="24"/>
          <w:szCs w:val="24"/>
        </w:rPr>
        <w:t>».</w:t>
      </w:r>
    </w:p>
    <w:p w:rsidR="00A16A97" w:rsidRPr="002503E3" w:rsidRDefault="00A16A97" w:rsidP="00A16A97">
      <w:pPr>
        <w:pStyle w:val="a5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>
        <w:rPr>
          <w:sz w:val="24"/>
          <w:szCs w:val="24"/>
        </w:rPr>
        <w:t>МОУ СООШ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7">
        <w:r w:rsidRPr="002503E3">
          <w:rPr>
            <w:sz w:val="24"/>
            <w:szCs w:val="24"/>
          </w:rPr>
          <w:t xml:space="preserve">национального </w:t>
        </w:r>
        <w:proofErr w:type="spellStart"/>
        <w:r w:rsidRPr="002503E3">
          <w:rPr>
            <w:sz w:val="24"/>
            <w:szCs w:val="24"/>
          </w:rPr>
          <w:t>проект</w:t>
        </w:r>
        <w:proofErr w:type="gramStart"/>
        <w:r w:rsidRPr="002503E3">
          <w:rPr>
            <w:sz w:val="24"/>
            <w:szCs w:val="24"/>
          </w:rPr>
          <w:t>а"</w:t>
        </w:r>
        <w:proofErr w:type="gramEnd"/>
        <w:r w:rsidRPr="002503E3">
          <w:rPr>
            <w:sz w:val="24"/>
            <w:szCs w:val="24"/>
          </w:rPr>
          <w:t>Образование</w:t>
        </w:r>
        <w:proofErr w:type="spellEnd"/>
        <w:r w:rsidRPr="002503E3">
          <w:rPr>
            <w:sz w:val="24"/>
            <w:szCs w:val="24"/>
          </w:rPr>
          <w:t>"</w:t>
        </w:r>
      </w:hyperlink>
      <w:r w:rsidRPr="002503E3">
        <w:rPr>
          <w:sz w:val="24"/>
          <w:szCs w:val="24"/>
        </w:rPr>
        <w:t>.</w:t>
      </w:r>
    </w:p>
    <w:p w:rsidR="00A16A97" w:rsidRPr="002503E3" w:rsidRDefault="00A16A97" w:rsidP="00A16A97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A16A97" w:rsidRDefault="00A16A97" w:rsidP="00A16A97">
      <w:pPr>
        <w:pStyle w:val="a3"/>
        <w:spacing w:before="3"/>
        <w:rPr>
          <w:sz w:val="22"/>
        </w:rPr>
      </w:pPr>
    </w:p>
    <w:p w:rsidR="00A16A97" w:rsidRPr="00904ABD" w:rsidRDefault="00A16A97" w:rsidP="00A16A97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 термины</w:t>
      </w:r>
    </w:p>
    <w:p w:rsidR="00A16A97" w:rsidRPr="00904ABD" w:rsidRDefault="00A16A97" w:rsidP="00A16A97">
      <w:pPr>
        <w:pStyle w:val="a3"/>
        <w:spacing w:before="8"/>
        <w:rPr>
          <w:b/>
        </w:rPr>
      </w:pPr>
    </w:p>
    <w:p w:rsidR="00A16A97" w:rsidRPr="002503E3" w:rsidRDefault="00A16A97" w:rsidP="00A16A97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2503E3">
        <w:rPr>
          <w:sz w:val="24"/>
          <w:szCs w:val="24"/>
        </w:rPr>
        <w:t>метакомпетенций</w:t>
      </w:r>
      <w:proofErr w:type="spellEnd"/>
      <w:r w:rsidRPr="002503E3">
        <w:rPr>
          <w:sz w:val="24"/>
          <w:szCs w:val="24"/>
        </w:rPr>
        <w:t xml:space="preserve"> и ценностей через неформальное</w:t>
      </w:r>
      <w:r>
        <w:rPr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взаимообогащающее</w:t>
      </w:r>
      <w:proofErr w:type="spellEnd"/>
      <w:r w:rsidRPr="002503E3">
        <w:rPr>
          <w:sz w:val="24"/>
          <w:szCs w:val="24"/>
        </w:rPr>
        <w:t xml:space="preserve"> общение, основанное на доверии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A16A97" w:rsidRPr="002503E3" w:rsidRDefault="00A16A97" w:rsidP="00A16A97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A16A97" w:rsidRPr="002503E3" w:rsidRDefault="00A16A97" w:rsidP="00A16A97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 конкретных формах для получения ожидаемых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A16A97" w:rsidRPr="002503E3" w:rsidRDefault="00A16A97" w:rsidP="00A16A97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A16A97" w:rsidRPr="002503E3" w:rsidRDefault="00A16A97" w:rsidP="00A16A97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A16A97" w:rsidRDefault="00A16A97" w:rsidP="00A16A97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A16A97" w:rsidRPr="00904ABD" w:rsidRDefault="00A16A97" w:rsidP="00A16A97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A16A97" w:rsidRPr="002503E3" w:rsidRDefault="00A16A97" w:rsidP="00A16A97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A16A97" w:rsidRPr="002503E3" w:rsidRDefault="00A16A97" w:rsidP="00A16A97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lastRenderedPageBreak/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>
        <w:rPr>
          <w:sz w:val="24"/>
          <w:szCs w:val="24"/>
        </w:rPr>
        <w:t xml:space="preserve"> </w:t>
      </w:r>
      <w:proofErr w:type="spellStart"/>
      <w:r w:rsidRPr="002503E3">
        <w:rPr>
          <w:sz w:val="24"/>
          <w:szCs w:val="24"/>
        </w:rPr>
        <w:t>эндаумент</w:t>
      </w:r>
      <w:proofErr w:type="spellEnd"/>
      <w:r w:rsidRPr="002503E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A16A97" w:rsidRPr="002503E3" w:rsidRDefault="00A16A97" w:rsidP="00A16A97">
      <w:pPr>
        <w:pStyle w:val="a3"/>
        <w:spacing w:before="4"/>
      </w:pPr>
    </w:p>
    <w:p w:rsidR="00A16A97" w:rsidRPr="00904ABD" w:rsidRDefault="00A16A97" w:rsidP="00A16A97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>
        <w:rPr>
          <w:b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A16A97" w:rsidRDefault="00A16A97" w:rsidP="00A16A97">
      <w:pPr>
        <w:pStyle w:val="a3"/>
        <w:spacing w:before="5"/>
        <w:rPr>
          <w:b/>
          <w:sz w:val="23"/>
        </w:rPr>
      </w:pPr>
    </w:p>
    <w:p w:rsidR="00A16A97" w:rsidRPr="00EB7014" w:rsidRDefault="00A16A97" w:rsidP="00A16A97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 xml:space="preserve"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</w:t>
      </w:r>
      <w:r>
        <w:rPr>
          <w:sz w:val="24"/>
          <w:szCs w:val="24"/>
        </w:rPr>
        <w:t>МОУ СООШ.</w:t>
      </w:r>
    </w:p>
    <w:p w:rsidR="00A16A97" w:rsidRPr="00EB7014" w:rsidRDefault="00A16A97" w:rsidP="00A16A97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>
        <w:rPr>
          <w:b/>
          <w:bCs/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A16A97" w:rsidRPr="00EB7014" w:rsidRDefault="00A16A97" w:rsidP="00A16A97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A16A97" w:rsidRPr="00EB7014" w:rsidRDefault="00A16A97" w:rsidP="00A16A97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A16A97" w:rsidRPr="00EB7014" w:rsidRDefault="00A16A97" w:rsidP="00A16A97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EB7014">
        <w:rPr>
          <w:sz w:val="24"/>
          <w:szCs w:val="24"/>
        </w:rPr>
        <w:t>контроль за</w:t>
      </w:r>
      <w:proofErr w:type="gramEnd"/>
      <w:r w:rsidRPr="00EB7014">
        <w:rPr>
          <w:sz w:val="24"/>
          <w:szCs w:val="24"/>
        </w:rPr>
        <w:t xml:space="preserve"> деятельностью наставников, принимающих участие в программе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A16A97" w:rsidRPr="00EB7014" w:rsidRDefault="00A16A97" w:rsidP="00A16A97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A16A97" w:rsidRPr="00EB7014" w:rsidRDefault="00A16A97" w:rsidP="00A16A97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A16A97" w:rsidRPr="00EB7014" w:rsidRDefault="00A16A97" w:rsidP="00A16A97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A16A97" w:rsidRPr="00EB7014" w:rsidRDefault="00A16A97" w:rsidP="00A16A97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>
        <w:rPr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A16A97" w:rsidRPr="00EB7014" w:rsidRDefault="00A16A97" w:rsidP="00A16A97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A16A97" w:rsidRDefault="00A16A97" w:rsidP="00A16A97">
      <w:pPr>
        <w:pStyle w:val="a3"/>
        <w:spacing w:before="5"/>
        <w:rPr>
          <w:sz w:val="22"/>
        </w:rPr>
      </w:pPr>
    </w:p>
    <w:p w:rsidR="00A16A97" w:rsidRPr="002503E3" w:rsidRDefault="00A16A97" w:rsidP="00A16A97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>
        <w:rPr>
          <w:b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A16A97" w:rsidRPr="002503E3" w:rsidRDefault="00A16A97" w:rsidP="00A16A97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A16A97" w:rsidRPr="002503E3" w:rsidRDefault="00A16A97" w:rsidP="00A16A97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2503E3">
        <w:rPr>
          <w:sz w:val="24"/>
          <w:szCs w:val="24"/>
        </w:rPr>
        <w:t>учебно</w:t>
      </w:r>
      <w:proofErr w:type="spellEnd"/>
      <w:r w:rsidRPr="002503E3">
        <w:rPr>
          <w:sz w:val="24"/>
          <w:szCs w:val="24"/>
        </w:rPr>
        <w:t xml:space="preserve"> – воспитательной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A16A97" w:rsidRPr="002503E3" w:rsidRDefault="00A16A97" w:rsidP="00A16A97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A16A97" w:rsidRPr="002503E3" w:rsidRDefault="00A16A97" w:rsidP="00A16A97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A16A97" w:rsidRPr="002503E3" w:rsidRDefault="00A16A97" w:rsidP="00A16A97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A16A97" w:rsidRPr="002503E3" w:rsidRDefault="00A16A97" w:rsidP="00A16A97">
      <w:pPr>
        <w:pStyle w:val="a5"/>
        <w:numPr>
          <w:ilvl w:val="1"/>
          <w:numId w:val="6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>
        <w:rPr>
          <w:sz w:val="24"/>
          <w:szCs w:val="24"/>
        </w:rPr>
        <w:t xml:space="preserve"> </w:t>
      </w:r>
      <w:proofErr w:type="gramStart"/>
      <w:r w:rsidRPr="002503E3">
        <w:rPr>
          <w:sz w:val="24"/>
          <w:szCs w:val="24"/>
        </w:rPr>
        <w:t>обучающиеся</w:t>
      </w:r>
      <w:proofErr w:type="gramEnd"/>
      <w:r w:rsidRPr="002503E3">
        <w:rPr>
          <w:sz w:val="24"/>
          <w:szCs w:val="24"/>
        </w:rPr>
        <w:t>:</w:t>
      </w:r>
    </w:p>
    <w:p w:rsidR="00A16A97" w:rsidRPr="002503E3" w:rsidRDefault="00A16A97" w:rsidP="00A16A97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A16A97" w:rsidRPr="002503E3" w:rsidRDefault="00A16A97" w:rsidP="00A16A97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A16A97" w:rsidRPr="002503E3" w:rsidRDefault="00A16A97" w:rsidP="00A16A97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A16A97" w:rsidRPr="002503E3" w:rsidRDefault="00A16A97" w:rsidP="00A16A97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t>попавшие</w:t>
      </w:r>
      <w:proofErr w:type="gramEnd"/>
      <w:r w:rsidRPr="002503E3">
        <w:rPr>
          <w:sz w:val="24"/>
          <w:szCs w:val="24"/>
        </w:rPr>
        <w:t xml:space="preserve"> в трудную жизненную ситуацию;</w:t>
      </w:r>
    </w:p>
    <w:p w:rsidR="00A16A97" w:rsidRPr="002503E3" w:rsidRDefault="00A16A97" w:rsidP="00A16A97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A16A97" w:rsidRPr="002503E3" w:rsidRDefault="00A16A97" w:rsidP="00A16A97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не принимающие участие в жизни школы, </w:t>
      </w:r>
      <w:proofErr w:type="gramStart"/>
      <w:r w:rsidRPr="002503E3">
        <w:rPr>
          <w:sz w:val="24"/>
          <w:szCs w:val="24"/>
        </w:rPr>
        <w:t>отстраненных</w:t>
      </w:r>
      <w:proofErr w:type="gramEnd"/>
      <w:r w:rsidRPr="002503E3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A16A97" w:rsidRPr="002503E3" w:rsidRDefault="00A16A97" w:rsidP="00A16A97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A16A97" w:rsidRPr="002503E3" w:rsidRDefault="00A16A97" w:rsidP="00A16A97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A16A97" w:rsidRPr="002503E3" w:rsidRDefault="00A16A97" w:rsidP="00A16A97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A16A97" w:rsidRPr="002503E3" w:rsidRDefault="00A16A97" w:rsidP="00A16A97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A16A97" w:rsidRPr="002503E3" w:rsidRDefault="00A16A97" w:rsidP="00A16A97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 xml:space="preserve">компетенциями </w:t>
      </w:r>
      <w:proofErr w:type="spellStart"/>
      <w:r w:rsidRPr="002503E3">
        <w:rPr>
          <w:sz w:val="24"/>
          <w:szCs w:val="24"/>
        </w:rPr>
        <w:t>ит.д</w:t>
      </w:r>
      <w:proofErr w:type="spellEnd"/>
      <w:r w:rsidRPr="002503E3">
        <w:rPr>
          <w:sz w:val="24"/>
          <w:szCs w:val="24"/>
        </w:rPr>
        <w:t>.</w:t>
      </w:r>
    </w:p>
    <w:p w:rsidR="00A16A97" w:rsidRPr="002503E3" w:rsidRDefault="00A16A97" w:rsidP="00A16A97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A16A97" w:rsidRPr="002503E3" w:rsidRDefault="00A16A97" w:rsidP="00A16A97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proofErr w:type="gramStart"/>
      <w:r w:rsidRPr="002503E3">
        <w:rPr>
          <w:sz w:val="24"/>
          <w:szCs w:val="24"/>
        </w:rPr>
        <w:lastRenderedPageBreak/>
        <w:t>обучающиеся</w:t>
      </w:r>
      <w:proofErr w:type="gramEnd"/>
      <w:r w:rsidRPr="002503E3">
        <w:rPr>
          <w:sz w:val="24"/>
          <w:szCs w:val="24"/>
        </w:rPr>
        <w:t>, мотивированные помочь сверстникам в образовательных, спортивных, творческих и адаптационных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опросах;</w:t>
      </w:r>
    </w:p>
    <w:p w:rsidR="00A16A97" w:rsidRPr="002503E3" w:rsidRDefault="00A16A97" w:rsidP="00A16A97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A16A97" w:rsidRPr="002503E3" w:rsidRDefault="00A16A97" w:rsidP="00A16A97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A16A97" w:rsidRPr="002503E3" w:rsidRDefault="00A16A97" w:rsidP="00A16A97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A16A97" w:rsidRPr="002503E3" w:rsidRDefault="00A16A97" w:rsidP="00A16A97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A16A97" w:rsidRPr="002503E3" w:rsidRDefault="00A16A97" w:rsidP="00A16A97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A16A97" w:rsidRPr="002503E3" w:rsidRDefault="00A16A97" w:rsidP="00A16A97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A16A97" w:rsidRPr="002503E3" w:rsidRDefault="00A16A97" w:rsidP="00A16A97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A16A97" w:rsidRPr="002503E3" w:rsidRDefault="00A16A97" w:rsidP="00A16A97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Участие наставника и </w:t>
      </w:r>
      <w:proofErr w:type="gramStart"/>
      <w:r w:rsidRPr="002503E3">
        <w:rPr>
          <w:sz w:val="24"/>
          <w:szCs w:val="24"/>
        </w:rPr>
        <w:t>наставляемых</w:t>
      </w:r>
      <w:proofErr w:type="gramEnd"/>
      <w:r w:rsidRPr="002503E3">
        <w:rPr>
          <w:sz w:val="24"/>
          <w:szCs w:val="24"/>
        </w:rPr>
        <w:t xml:space="preserve"> в целевой модели основывается на добровольном согласии.</w:t>
      </w:r>
    </w:p>
    <w:p w:rsidR="00A16A97" w:rsidRPr="002503E3" w:rsidRDefault="00A16A97" w:rsidP="00A16A97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A16A97" w:rsidRPr="002503E3" w:rsidRDefault="00A16A97" w:rsidP="00A16A97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A16A97" w:rsidRPr="002503E3" w:rsidRDefault="00A16A97" w:rsidP="00A16A97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A16A97" w:rsidRPr="002503E3" w:rsidRDefault="00A16A97" w:rsidP="00A16A97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С </w:t>
      </w:r>
      <w:proofErr w:type="gramStart"/>
      <w:r w:rsidRPr="002503E3">
        <w:rPr>
          <w:sz w:val="24"/>
          <w:szCs w:val="24"/>
        </w:rPr>
        <w:t>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</w:t>
      </w:r>
      <w:proofErr w:type="gramEnd"/>
      <w:r w:rsidRPr="002503E3">
        <w:rPr>
          <w:sz w:val="24"/>
          <w:szCs w:val="24"/>
        </w:rPr>
        <w:t xml:space="preserve"> договор о сотрудничестве на безвозмездной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:rsidR="00A16A97" w:rsidRDefault="00A16A97" w:rsidP="00A16A97">
      <w:pPr>
        <w:pStyle w:val="a3"/>
        <w:spacing w:before="4"/>
      </w:pPr>
    </w:p>
    <w:p w:rsidR="00A16A97" w:rsidRPr="00F80BF5" w:rsidRDefault="00A16A97" w:rsidP="00A16A97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>
        <w:rPr>
          <w:b/>
        </w:rPr>
        <w:t xml:space="preserve"> </w:t>
      </w:r>
      <w:r w:rsidRPr="00F80BF5">
        <w:rPr>
          <w:b/>
        </w:rPr>
        <w:t>наставничества.</w:t>
      </w:r>
    </w:p>
    <w:p w:rsidR="00A16A97" w:rsidRPr="002503E3" w:rsidRDefault="00A16A97" w:rsidP="00A16A97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2503E3">
        <w:rPr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2503E3">
        <w:rPr>
          <w:sz w:val="24"/>
          <w:szCs w:val="24"/>
        </w:rPr>
        <w:t xml:space="preserve">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</w:t>
      </w:r>
      <w:proofErr w:type="gramStart"/>
      <w:r w:rsidRPr="002503E3">
        <w:rPr>
          <w:sz w:val="24"/>
          <w:szCs w:val="24"/>
        </w:rPr>
        <w:t>ь–</w:t>
      </w:r>
      <w:proofErr w:type="gramEnd"/>
      <w:r w:rsidRPr="002503E3">
        <w:rPr>
          <w:sz w:val="24"/>
          <w:szCs w:val="24"/>
        </w:rPr>
        <w:t xml:space="preserve"> ученик»</w:t>
      </w:r>
      <w:r>
        <w:rPr>
          <w:sz w:val="24"/>
          <w:szCs w:val="24"/>
        </w:rPr>
        <w:t xml:space="preserve"> и т.д.)</w:t>
      </w:r>
    </w:p>
    <w:p w:rsidR="00A16A97" w:rsidRPr="00EB7014" w:rsidRDefault="00A16A97" w:rsidP="00A16A97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>
        <w:rPr>
          <w:spacing w:val="16"/>
          <w:sz w:val="24"/>
          <w:szCs w:val="24"/>
        </w:rPr>
        <w:t xml:space="preserve"> педагогическом совете.</w:t>
      </w:r>
      <w:r w:rsidRPr="00EB7014">
        <w:rPr>
          <w:color w:val="212121"/>
          <w:spacing w:val="3"/>
          <w:sz w:val="24"/>
          <w:szCs w:val="24"/>
        </w:rPr>
        <w:t xml:space="preserve"> </w:t>
      </w:r>
    </w:p>
    <w:p w:rsidR="00A16A97" w:rsidRPr="00EB7014" w:rsidRDefault="00A16A97" w:rsidP="00A16A97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 xml:space="preserve">комплекса мероприятий по реализации взаимодействия наставник </w:t>
      </w:r>
      <w:proofErr w:type="gramStart"/>
      <w:r w:rsidRPr="00EB7014">
        <w:rPr>
          <w:sz w:val="24"/>
          <w:szCs w:val="24"/>
        </w:rPr>
        <w:t>-н</w:t>
      </w:r>
      <w:proofErr w:type="gramEnd"/>
      <w:r w:rsidRPr="00EB7014">
        <w:rPr>
          <w:sz w:val="24"/>
          <w:szCs w:val="24"/>
        </w:rPr>
        <w:t xml:space="preserve">аставляемый: </w:t>
      </w:r>
    </w:p>
    <w:p w:rsidR="00A16A97" w:rsidRPr="002503E3" w:rsidRDefault="00A16A97" w:rsidP="00A16A97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A16A97" w:rsidRPr="002503E3" w:rsidRDefault="00A16A97" w:rsidP="00A16A97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A16A97" w:rsidRPr="002503E3" w:rsidRDefault="00A16A97" w:rsidP="00A16A97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A16A97" w:rsidRPr="002503E3" w:rsidRDefault="00A16A97" w:rsidP="00A16A97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A16A97" w:rsidRPr="002503E3" w:rsidRDefault="00A16A97" w:rsidP="00A16A97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A16A97" w:rsidRPr="002503E3" w:rsidRDefault="00A16A97" w:rsidP="00A16A97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A16A97" w:rsidRPr="002503E3" w:rsidRDefault="00A16A97" w:rsidP="00A16A97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A16A97" w:rsidRDefault="00A16A97" w:rsidP="00A16A97">
      <w:pPr>
        <w:pStyle w:val="a3"/>
        <w:spacing w:before="4"/>
        <w:rPr>
          <w:sz w:val="22"/>
        </w:rPr>
      </w:pPr>
    </w:p>
    <w:p w:rsidR="00A16A97" w:rsidRPr="00904ABD" w:rsidRDefault="00A16A97" w:rsidP="00A16A97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>
        <w:rPr>
          <w:b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A16A97" w:rsidRPr="002503E3" w:rsidRDefault="00A16A97" w:rsidP="00A16A97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</w:p>
    <w:p w:rsidR="00A16A97" w:rsidRPr="002503E3" w:rsidRDefault="00A16A97" w:rsidP="00A16A97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A16A97" w:rsidRPr="002503E3" w:rsidRDefault="00A16A97" w:rsidP="00A16A97">
      <w:pPr>
        <w:pStyle w:val="a5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A16A97" w:rsidRPr="002503E3" w:rsidRDefault="00A16A97" w:rsidP="00A16A97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</w:t>
      </w:r>
      <w:proofErr w:type="gramStart"/>
      <w:r w:rsidRPr="002503E3">
        <w:rPr>
          <w:sz w:val="24"/>
          <w:szCs w:val="24"/>
        </w:rPr>
        <w:t>качества процесса реализации программы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proofErr w:type="gramEnd"/>
      <w:r w:rsidRPr="002503E3">
        <w:rPr>
          <w:sz w:val="24"/>
          <w:szCs w:val="24"/>
        </w:rPr>
        <w:t>;</w:t>
      </w:r>
    </w:p>
    <w:p w:rsidR="00A16A97" w:rsidRPr="002503E3" w:rsidRDefault="00A16A97" w:rsidP="00A16A97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 xml:space="preserve">оценка мотивационно-личностного, </w:t>
      </w:r>
      <w:proofErr w:type="spellStart"/>
      <w:r w:rsidRPr="002503E3">
        <w:rPr>
          <w:sz w:val="24"/>
          <w:szCs w:val="24"/>
        </w:rPr>
        <w:t>компетентностного</w:t>
      </w:r>
      <w:proofErr w:type="spellEnd"/>
      <w:r w:rsidRPr="002503E3">
        <w:rPr>
          <w:sz w:val="24"/>
          <w:szCs w:val="24"/>
        </w:rPr>
        <w:t>, профессионального роста участников, динамика образовательных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A16A97" w:rsidRPr="002503E3" w:rsidRDefault="00A16A97" w:rsidP="00A16A97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Сравнение изучаемых личностных характеристик участников программы наставничества проходит на "входе" и "выходе" реализуемой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A16A97" w:rsidRPr="002503E3" w:rsidRDefault="00A16A97" w:rsidP="00A16A97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A16A97" w:rsidRPr="002503E3" w:rsidRDefault="00A16A97" w:rsidP="00A16A97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A16A97" w:rsidRDefault="00A16A97" w:rsidP="00A16A97">
      <w:pPr>
        <w:pStyle w:val="a3"/>
        <w:spacing w:before="2"/>
      </w:pPr>
    </w:p>
    <w:p w:rsidR="00A16A97" w:rsidRDefault="00A16A97" w:rsidP="00A16A97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left"/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>
        <w:t>Обязанности наставника:</w:t>
      </w:r>
      <w:bookmarkEnd w:id="6"/>
      <w:bookmarkEnd w:id="7"/>
      <w:bookmarkEnd w:id="8"/>
      <w:bookmarkEnd w:id="9"/>
      <w:bookmarkEnd w:id="10"/>
    </w:p>
    <w:p w:rsidR="00A16A97" w:rsidRPr="0075086C" w:rsidRDefault="00A16A97" w:rsidP="00A16A97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>
        <w:rPr>
          <w:sz w:val="24"/>
        </w:rPr>
        <w:t>МОУ СООШ</w:t>
      </w:r>
      <w:r w:rsidRPr="0075086C">
        <w:rPr>
          <w:sz w:val="24"/>
        </w:rPr>
        <w:t>, определяющих права и</w:t>
      </w:r>
      <w:r>
        <w:rPr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A16A97" w:rsidRPr="0075086C" w:rsidRDefault="00A16A97" w:rsidP="00A16A97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</w:t>
      </w:r>
      <w:r>
        <w:rPr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A16A97" w:rsidRPr="0075086C" w:rsidRDefault="00A16A97" w:rsidP="00A16A97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Помогать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осознать свои сильные и слабые стороны и определить векторы</w:t>
      </w:r>
      <w:r>
        <w:rPr>
          <w:sz w:val="24"/>
        </w:rPr>
        <w:t xml:space="preserve"> </w:t>
      </w:r>
      <w:r w:rsidRPr="0075086C">
        <w:rPr>
          <w:sz w:val="24"/>
        </w:rPr>
        <w:t>развития.</w:t>
      </w:r>
    </w:p>
    <w:p w:rsidR="00A16A97" w:rsidRPr="0075086C" w:rsidRDefault="00A16A97" w:rsidP="00A16A97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A16A97" w:rsidRPr="0075086C" w:rsidRDefault="00A16A97" w:rsidP="00A16A97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Ориентироваться на близкие, достижимые для </w:t>
      </w:r>
      <w:proofErr w:type="gramStart"/>
      <w:r w:rsidRPr="0075086C">
        <w:rPr>
          <w:sz w:val="24"/>
        </w:rPr>
        <w:t>наставляемого</w:t>
      </w:r>
      <w:proofErr w:type="gramEnd"/>
      <w:r w:rsidRPr="0075086C">
        <w:rPr>
          <w:sz w:val="24"/>
        </w:rPr>
        <w:t xml:space="preserve"> цели, но обсуждает с ним долгосрочную перспективу и</w:t>
      </w:r>
      <w:r>
        <w:rPr>
          <w:sz w:val="24"/>
        </w:rPr>
        <w:t xml:space="preserve"> </w:t>
      </w:r>
      <w:r w:rsidRPr="0075086C">
        <w:rPr>
          <w:sz w:val="24"/>
        </w:rPr>
        <w:t>будущее.</w:t>
      </w:r>
    </w:p>
    <w:p w:rsidR="00A16A97" w:rsidRPr="0075086C" w:rsidRDefault="00A16A97" w:rsidP="00A16A97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>
        <w:rPr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A16A97" w:rsidRPr="00904ABD" w:rsidRDefault="00A16A97" w:rsidP="00A16A97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 xml:space="preserve">Не навязывать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собственное мнение и позицию, но стимулирует развитие у наставляемого своего индивидуального</w:t>
      </w:r>
      <w:r>
        <w:rPr>
          <w:sz w:val="24"/>
        </w:rPr>
        <w:t xml:space="preserve"> </w:t>
      </w:r>
      <w:r w:rsidRPr="0075086C">
        <w:rPr>
          <w:sz w:val="24"/>
        </w:rPr>
        <w:t>видения.</w:t>
      </w:r>
    </w:p>
    <w:p w:rsidR="00A16A97" w:rsidRPr="0075086C" w:rsidRDefault="00A16A97" w:rsidP="00A16A97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</w:t>
      </w:r>
      <w:proofErr w:type="gramStart"/>
      <w:r w:rsidRPr="0075086C">
        <w:rPr>
          <w:sz w:val="24"/>
        </w:rPr>
        <w:t>наставляемому</w:t>
      </w:r>
      <w:proofErr w:type="gramEnd"/>
      <w:r w:rsidRPr="0075086C">
        <w:rPr>
          <w:sz w:val="24"/>
        </w:rPr>
        <w:t xml:space="preserve">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A16A97" w:rsidRPr="0075086C" w:rsidRDefault="00A16A97" w:rsidP="00A16A97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>
        <w:rPr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A16A97" w:rsidRPr="0075086C" w:rsidRDefault="00A16A97" w:rsidP="00A16A97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>
        <w:rPr>
          <w:sz w:val="24"/>
        </w:rPr>
        <w:t xml:space="preserve"> </w:t>
      </w:r>
      <w:r w:rsidRPr="0075086C">
        <w:rPr>
          <w:sz w:val="24"/>
        </w:rPr>
        <w:t>выводами.</w:t>
      </w:r>
    </w:p>
    <w:p w:rsidR="00A16A97" w:rsidRDefault="00A16A97" w:rsidP="00A16A97">
      <w:pPr>
        <w:pStyle w:val="a3"/>
        <w:spacing w:before="7"/>
      </w:pPr>
    </w:p>
    <w:p w:rsidR="00A16A97" w:rsidRDefault="00A16A97" w:rsidP="00A16A97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left"/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>
        <w:t>Права наставника:</w:t>
      </w:r>
      <w:bookmarkEnd w:id="11"/>
      <w:bookmarkEnd w:id="12"/>
      <w:bookmarkEnd w:id="13"/>
      <w:bookmarkEnd w:id="14"/>
      <w:bookmarkEnd w:id="15"/>
    </w:p>
    <w:p w:rsidR="00A16A97" w:rsidRPr="0075086C" w:rsidRDefault="00A16A97" w:rsidP="00A16A97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A16A97" w:rsidRPr="0075086C" w:rsidRDefault="00A16A97" w:rsidP="00A16A97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A16A97" w:rsidRPr="0075086C" w:rsidRDefault="00A16A97" w:rsidP="00A16A97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A16A97" w:rsidRPr="0075086C" w:rsidRDefault="00A16A97" w:rsidP="00A16A97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</w:t>
      </w:r>
      <w:r>
        <w:rPr>
          <w:sz w:val="24"/>
        </w:rPr>
        <w:t>ванием федеральных программ</w:t>
      </w:r>
      <w:r w:rsidRPr="0075086C">
        <w:rPr>
          <w:sz w:val="24"/>
        </w:rPr>
        <w:t>, программ Школы наставничества.</w:t>
      </w:r>
    </w:p>
    <w:p w:rsidR="00A16A97" w:rsidRPr="0075086C" w:rsidRDefault="00A16A97" w:rsidP="00A16A97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A16A97" w:rsidRPr="0075086C" w:rsidRDefault="00A16A97" w:rsidP="00A16A97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A16A97" w:rsidRDefault="00A16A97" w:rsidP="00A16A97">
      <w:pPr>
        <w:pStyle w:val="a3"/>
        <w:spacing w:before="9"/>
        <w:rPr>
          <w:sz w:val="22"/>
        </w:rPr>
      </w:pPr>
    </w:p>
    <w:p w:rsidR="00A16A97" w:rsidRDefault="00A16A97" w:rsidP="00A16A97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left"/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>
        <w:t xml:space="preserve">Обязанности </w:t>
      </w:r>
      <w:proofErr w:type="gramStart"/>
      <w:r>
        <w:t>наставляемого</w:t>
      </w:r>
      <w:proofErr w:type="gramEnd"/>
      <w:r>
        <w:t>:</w:t>
      </w:r>
      <w:bookmarkEnd w:id="16"/>
      <w:bookmarkEnd w:id="17"/>
      <w:bookmarkEnd w:id="18"/>
      <w:bookmarkEnd w:id="19"/>
      <w:bookmarkEnd w:id="20"/>
    </w:p>
    <w:p w:rsidR="00A16A97" w:rsidRPr="0075086C" w:rsidRDefault="00A16A97" w:rsidP="00A16A97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</w:t>
      </w:r>
      <w:r>
        <w:rPr>
          <w:sz w:val="24"/>
        </w:rPr>
        <w:t>ных нормативных актов, Устава М</w:t>
      </w:r>
      <w:r w:rsidRPr="0075086C">
        <w:rPr>
          <w:sz w:val="24"/>
        </w:rPr>
        <w:t xml:space="preserve">ОУ </w:t>
      </w:r>
      <w:r>
        <w:rPr>
          <w:sz w:val="24"/>
        </w:rPr>
        <w:t xml:space="preserve">СООШ, </w:t>
      </w:r>
      <w:r w:rsidRPr="0075086C">
        <w:rPr>
          <w:sz w:val="24"/>
        </w:rPr>
        <w:t>определяющих права и</w:t>
      </w:r>
      <w:r>
        <w:rPr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A16A97" w:rsidRPr="0075086C" w:rsidRDefault="00A16A97" w:rsidP="00A16A97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 xml:space="preserve">Разработать совместно с </w:t>
      </w:r>
      <w:proofErr w:type="gramStart"/>
      <w:r w:rsidRPr="0075086C">
        <w:rPr>
          <w:sz w:val="24"/>
        </w:rPr>
        <w:t>наставляемым</w:t>
      </w:r>
      <w:proofErr w:type="gramEnd"/>
      <w:r w:rsidRPr="0075086C">
        <w:rPr>
          <w:sz w:val="24"/>
        </w:rPr>
        <w:t xml:space="preserve"> план наставничества.</w:t>
      </w:r>
    </w:p>
    <w:p w:rsidR="00A16A97" w:rsidRPr="0075086C" w:rsidRDefault="00A16A97" w:rsidP="00A16A97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>
        <w:rPr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A16A97" w:rsidRDefault="00A16A97" w:rsidP="00A16A97">
      <w:pPr>
        <w:pStyle w:val="a3"/>
        <w:spacing w:before="6"/>
        <w:ind w:left="426"/>
        <w:rPr>
          <w:sz w:val="22"/>
        </w:rPr>
      </w:pPr>
    </w:p>
    <w:p w:rsidR="00A16A97" w:rsidRDefault="00A16A97" w:rsidP="00A16A97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left"/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>
        <w:t>Права наставляемого:</w:t>
      </w:r>
      <w:bookmarkEnd w:id="21"/>
      <w:bookmarkEnd w:id="22"/>
      <w:bookmarkEnd w:id="23"/>
      <w:bookmarkEnd w:id="24"/>
      <w:bookmarkEnd w:id="25"/>
    </w:p>
    <w:p w:rsidR="00A16A97" w:rsidRPr="0075086C" w:rsidRDefault="00A16A97" w:rsidP="00A16A9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>
        <w:rPr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A16A97" w:rsidRPr="0075086C" w:rsidRDefault="00A16A97" w:rsidP="00A16A9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>
        <w:rPr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A16A97" w:rsidRPr="0075086C" w:rsidRDefault="00A16A97" w:rsidP="00A16A9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lastRenderedPageBreak/>
        <w:t>Рассчитывать на оказание психологического</w:t>
      </w:r>
      <w:r>
        <w:rPr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A16A97" w:rsidRPr="0075086C" w:rsidRDefault="00A16A97" w:rsidP="00A16A9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A16A97" w:rsidRPr="0075086C" w:rsidRDefault="00A16A97" w:rsidP="00A16A9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A16A97" w:rsidRDefault="00A16A97" w:rsidP="00A16A97">
      <w:pPr>
        <w:pStyle w:val="a3"/>
        <w:spacing w:before="5"/>
        <w:rPr>
          <w:sz w:val="22"/>
        </w:rPr>
      </w:pPr>
    </w:p>
    <w:p w:rsidR="00A16A97" w:rsidRDefault="00A16A97" w:rsidP="00A16A97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left"/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>
        <w:t xml:space="preserve">Механизмы мотивации и поощрения </w:t>
      </w:r>
      <w:r>
        <w:rPr>
          <w:spacing w:val="2"/>
        </w:rPr>
        <w:t>наставников.</w:t>
      </w:r>
      <w:bookmarkEnd w:id="26"/>
      <w:bookmarkEnd w:id="27"/>
      <w:bookmarkEnd w:id="28"/>
      <w:bookmarkEnd w:id="29"/>
      <w:bookmarkEnd w:id="30"/>
    </w:p>
    <w:p w:rsidR="00A16A97" w:rsidRDefault="00A16A97" w:rsidP="00A16A97">
      <w:pPr>
        <w:pStyle w:val="a3"/>
        <w:rPr>
          <w:b/>
        </w:rPr>
      </w:pPr>
    </w:p>
    <w:p w:rsidR="00A16A97" w:rsidRPr="0075086C" w:rsidRDefault="00A16A97" w:rsidP="00A16A9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A16A97" w:rsidRPr="0075086C" w:rsidRDefault="00A16A97" w:rsidP="00A16A9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A16A97" w:rsidRPr="0075086C" w:rsidRDefault="00A16A97" w:rsidP="00A16A9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A16A97" w:rsidRPr="0075086C" w:rsidRDefault="00A16A97" w:rsidP="00A16A9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proofErr w:type="spellStart"/>
      <w:r w:rsidRPr="0075086C">
        <w:rPr>
          <w:sz w:val="24"/>
        </w:rPr>
        <w:t>года"</w:t>
      </w:r>
      <w:proofErr w:type="gramStart"/>
      <w:r w:rsidRPr="0075086C">
        <w:rPr>
          <w:sz w:val="24"/>
        </w:rPr>
        <w:t>,«</w:t>
      </w:r>
      <w:proofErr w:type="gramEnd"/>
      <w:r w:rsidRPr="0075086C">
        <w:rPr>
          <w:sz w:val="24"/>
        </w:rPr>
        <w:t>Лучшая</w:t>
      </w:r>
      <w:proofErr w:type="spellEnd"/>
      <w:r w:rsidRPr="0075086C">
        <w:rPr>
          <w:sz w:val="24"/>
        </w:rPr>
        <w:t xml:space="preserve"> пара», "Наставник+"</w:t>
      </w:r>
      <w:r>
        <w:rPr>
          <w:sz w:val="24"/>
        </w:rPr>
        <w:t>.</w:t>
      </w:r>
    </w:p>
    <w:p w:rsidR="00A16A97" w:rsidRPr="0075086C" w:rsidRDefault="00A16A97" w:rsidP="00A16A9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A16A97" w:rsidRPr="0075086C" w:rsidRDefault="00A16A97" w:rsidP="00A16A9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A16A97" w:rsidRPr="0075086C" w:rsidRDefault="00A16A97" w:rsidP="00A16A9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A16A97" w:rsidRPr="0075086C" w:rsidRDefault="00A16A97" w:rsidP="00A16A9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A16A97" w:rsidRPr="0075086C" w:rsidRDefault="00A16A97" w:rsidP="00A16A9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A16A97" w:rsidRPr="0075086C" w:rsidRDefault="00A16A97" w:rsidP="00A16A97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A16A97" w:rsidRPr="0075086C" w:rsidRDefault="00A16A97" w:rsidP="00A16A97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:rsidR="00A16A97" w:rsidRDefault="00A16A97" w:rsidP="00A16A97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>
        <w:t>Документы, регламентирующие наставничество</w:t>
      </w:r>
      <w:bookmarkEnd w:id="31"/>
      <w:bookmarkEnd w:id="32"/>
      <w:bookmarkEnd w:id="33"/>
      <w:bookmarkEnd w:id="34"/>
      <w:bookmarkEnd w:id="35"/>
    </w:p>
    <w:p w:rsidR="00A16A97" w:rsidRDefault="00A16A97" w:rsidP="00A16A97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:rsidR="00A16A97" w:rsidRDefault="00A16A97" w:rsidP="00A16A97">
      <w:pPr>
        <w:pStyle w:val="a3"/>
        <w:numPr>
          <w:ilvl w:val="0"/>
          <w:numId w:val="18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:rsidR="00A16A97" w:rsidRPr="002503E3" w:rsidRDefault="00A16A97" w:rsidP="00A16A97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 xml:space="preserve">Положение о наставничестве в </w:t>
      </w:r>
      <w:r>
        <w:rPr>
          <w:szCs w:val="22"/>
        </w:rPr>
        <w:t>МОУ СООШ</w:t>
      </w:r>
    </w:p>
    <w:p w:rsidR="00A16A97" w:rsidRPr="002503E3" w:rsidRDefault="00A16A97" w:rsidP="00A16A97">
      <w:pPr>
        <w:pStyle w:val="a3"/>
        <w:numPr>
          <w:ilvl w:val="0"/>
          <w:numId w:val="18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:rsidR="00A16A97" w:rsidRPr="002503E3" w:rsidRDefault="00A16A97" w:rsidP="00A16A97">
      <w:pPr>
        <w:pStyle w:val="a3"/>
        <w:numPr>
          <w:ilvl w:val="0"/>
          <w:numId w:val="18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>
        <w:t>МОУ СООШ.</w:t>
      </w:r>
    </w:p>
    <w:p w:rsidR="00A16A97" w:rsidRDefault="00A16A97" w:rsidP="00A16A9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МОУ СООШ. </w:t>
      </w:r>
    </w:p>
    <w:p w:rsidR="00A16A97" w:rsidRDefault="00A16A97" w:rsidP="00A16A9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 xml:space="preserve">Приказ о назначение координатора и кураторов внедрения Целевой модели наставничества в МОУ СООШ. </w:t>
      </w:r>
    </w:p>
    <w:p w:rsidR="00A16A97" w:rsidRDefault="00A16A97" w:rsidP="00A16A97">
      <w:pPr>
        <w:pStyle w:val="a5"/>
        <w:numPr>
          <w:ilvl w:val="0"/>
          <w:numId w:val="18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 наставников.</w:t>
      </w:r>
    </w:p>
    <w:p w:rsidR="00A16A97" w:rsidRDefault="00A16A97" w:rsidP="00A16A9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 пар/групп».</w:t>
      </w:r>
    </w:p>
    <w:p w:rsidR="00A16A97" w:rsidRPr="002503E3" w:rsidRDefault="00A16A97" w:rsidP="00A16A97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A16A97" w:rsidRDefault="00A16A97" w:rsidP="00A16A97">
      <w:pPr>
        <w:pStyle w:val="a5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A16A97" w:rsidRDefault="00A16A97" w:rsidP="00A16A97">
      <w:pPr>
        <w:pStyle w:val="a5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:rsidR="00A16A97" w:rsidRDefault="00A16A97" w:rsidP="00A16A97">
      <w:pPr>
        <w:pStyle w:val="1"/>
      </w:pPr>
    </w:p>
    <w:p w:rsidR="00A16A97" w:rsidRDefault="00A16A97" w:rsidP="00A16A97">
      <w:pPr>
        <w:pStyle w:val="1"/>
      </w:pPr>
    </w:p>
    <w:p w:rsidR="00A16A97" w:rsidRDefault="00A16A97" w:rsidP="00A16A97">
      <w:pPr>
        <w:pStyle w:val="1"/>
      </w:pPr>
    </w:p>
    <w:p w:rsidR="00A16A97" w:rsidRDefault="00A16A97" w:rsidP="00A16A97">
      <w:pPr>
        <w:pStyle w:val="1"/>
      </w:pPr>
    </w:p>
    <w:p w:rsidR="00A16A97" w:rsidRDefault="00A16A97" w:rsidP="00A16A97">
      <w:pPr>
        <w:pStyle w:val="1"/>
      </w:pPr>
    </w:p>
    <w:p w:rsidR="00A16A97" w:rsidRDefault="00A16A97" w:rsidP="00A16A97">
      <w:pPr>
        <w:pStyle w:val="1"/>
      </w:pPr>
    </w:p>
    <w:p w:rsidR="002D0E82" w:rsidRDefault="002D0E82"/>
    <w:sectPr w:rsidR="002D0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A97"/>
    <w:rsid w:val="002D0E82"/>
    <w:rsid w:val="00A1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16A97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A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16A9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6A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6A97"/>
    <w:pPr>
      <w:ind w:left="826" w:hanging="360"/>
    </w:pPr>
  </w:style>
  <w:style w:type="paragraph" w:styleId="a6">
    <w:name w:val="Balloon Text"/>
    <w:basedOn w:val="a"/>
    <w:link w:val="a7"/>
    <w:uiPriority w:val="99"/>
    <w:semiHidden/>
    <w:unhideWhenUsed/>
    <w:rsid w:val="00A16A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A9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A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16A97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A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16A9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16A9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16A97"/>
    <w:pPr>
      <w:ind w:left="826" w:hanging="360"/>
    </w:pPr>
  </w:style>
  <w:style w:type="paragraph" w:styleId="a6">
    <w:name w:val="Balloon Text"/>
    <w:basedOn w:val="a"/>
    <w:link w:val="a7"/>
    <w:uiPriority w:val="99"/>
    <w:semiHidden/>
    <w:unhideWhenUsed/>
    <w:rsid w:val="00A16A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A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2093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2025-01-17T07:10:00Z</dcterms:created>
  <dcterms:modified xsi:type="dcterms:W3CDTF">2025-01-17T07:11:00Z</dcterms:modified>
</cp:coreProperties>
</file>