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3A0" w:rsidRDefault="0047158F">
      <w:pPr>
        <w:pStyle w:val="a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Обращение </w:t>
      </w:r>
    </w:p>
    <w:p w:rsidR="006A33A0" w:rsidRDefault="0047158F">
      <w:pPr>
        <w:pStyle w:val="a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главного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государственного инспектора по пожарному надзору Лихославльского района </w:t>
      </w:r>
    </w:p>
    <w:p w:rsidR="006A33A0" w:rsidRDefault="0047158F">
      <w:pPr>
        <w:pStyle w:val="a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Тверской области </w:t>
      </w:r>
      <w:r>
        <w:rPr>
          <w:rFonts w:ascii="Times New Roman" w:hAnsi="Times New Roman" w:cs="Times New Roman"/>
          <w:b/>
          <w:bCs/>
          <w:sz w:val="36"/>
          <w:szCs w:val="36"/>
        </w:rPr>
        <w:t>Пантелеев И.Д.</w:t>
      </w:r>
    </w:p>
    <w:p w:rsidR="006A33A0" w:rsidRDefault="006A33A0">
      <w:pPr>
        <w:pStyle w:val="a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A33A0" w:rsidRDefault="0047158F">
      <w:pPr>
        <w:pStyle w:val="a8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предупреждения пожаров, гибель людей и травматизм, в период празднования Новогодних и Рождественских праздников ОНД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г. Лихославль и Лихославльскому району информирует. Пожар легче предотвратить, чем потушить! Элементарное соблюдение требова</w:t>
      </w:r>
      <w:r>
        <w:rPr>
          <w:rFonts w:ascii="Times New Roman" w:hAnsi="Times New Roman" w:cs="Times New Roman"/>
          <w:bCs/>
          <w:sz w:val="28"/>
          <w:szCs w:val="28"/>
        </w:rPr>
        <w:t xml:space="preserve">ний пожарной безопасности сохранит имущества, жизни. </w:t>
      </w:r>
    </w:p>
    <w:p w:rsidR="006A33A0" w:rsidRDefault="0047158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Запрещается эксплуатировать печи и другие отопительные приборы без противопожарных разделок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отступок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от горючих конструкций,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предтопочных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листов, изготовленных из негорючего материала размером не мене</w:t>
      </w:r>
      <w:r>
        <w:rPr>
          <w:rFonts w:ascii="Times New Roman" w:hAnsi="Times New Roman" w:cs="Times New Roman"/>
          <w:bCs/>
          <w:sz w:val="28"/>
          <w:szCs w:val="28"/>
        </w:rPr>
        <w:t xml:space="preserve">е 0,5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x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0,7 метра (на деревянном или другом полу из горючих материалов), а также при наличии прогаров и повреждений в разделках (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отступках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)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предтопочных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листах. </w:t>
      </w:r>
    </w:p>
    <w:p w:rsidR="006A33A0" w:rsidRDefault="0047158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эксплуатации печного отопления запрещается:</w:t>
      </w:r>
    </w:p>
    <w:p w:rsidR="006A33A0" w:rsidRDefault="0047158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оставлять без присмотра печи, которые топ</w:t>
      </w:r>
      <w:r>
        <w:rPr>
          <w:rFonts w:ascii="Times New Roman" w:hAnsi="Times New Roman" w:cs="Times New Roman"/>
          <w:bCs/>
          <w:sz w:val="28"/>
          <w:szCs w:val="28"/>
        </w:rPr>
        <w:t>ятся, а также поручать надзор за ними детям;</w:t>
      </w:r>
    </w:p>
    <w:p w:rsidR="006A33A0" w:rsidRDefault="0047158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располагать топливо, другие горючие вещества и материалы на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предтопочном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листе;</w:t>
      </w:r>
    </w:p>
    <w:p w:rsidR="006A33A0" w:rsidRDefault="0047158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в) применять для розжига печей бензин, керосин, дизельное топливо 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другие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легковоспламеняющиеся и горючие жидкости;</w:t>
      </w:r>
    </w:p>
    <w:p w:rsidR="006A33A0" w:rsidRDefault="0047158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г) топить у</w:t>
      </w:r>
      <w:r>
        <w:rPr>
          <w:rFonts w:ascii="Times New Roman" w:hAnsi="Times New Roman" w:cs="Times New Roman"/>
          <w:bCs/>
          <w:sz w:val="28"/>
          <w:szCs w:val="28"/>
        </w:rPr>
        <w:t>глем, коксом и газом печи, не предназначенные для этих видов топлива;</w:t>
      </w:r>
    </w:p>
    <w:p w:rsidR="006A33A0" w:rsidRDefault="0047158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) производить топку печей во время проведения в помещениях собраний и других массовых мероприятий;</w:t>
      </w:r>
    </w:p>
    <w:p w:rsidR="006A33A0" w:rsidRDefault="0047158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е) использовать вентиляционные и газовые каналы в качестве дымоходов;</w:t>
      </w:r>
    </w:p>
    <w:p w:rsidR="006A33A0" w:rsidRDefault="0047158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ж) перекаливать </w:t>
      </w:r>
      <w:r>
        <w:rPr>
          <w:rFonts w:ascii="Times New Roman" w:hAnsi="Times New Roman" w:cs="Times New Roman"/>
          <w:bCs/>
          <w:sz w:val="28"/>
          <w:szCs w:val="28"/>
        </w:rPr>
        <w:t>печи.</w:t>
      </w:r>
    </w:p>
    <w:p w:rsidR="006A33A0" w:rsidRDefault="0047158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 оставляйте детей без присмотра, следите за исправностью электропроводки, не перегружайте электросеть, не опускайте применения самодельных электроприборов, не оставляйте без присмотра включенные электроприборы, не курите в постели. </w:t>
      </w:r>
    </w:p>
    <w:p w:rsidR="006A33A0" w:rsidRDefault="0047158F">
      <w:pPr>
        <w:pStyle w:val="aa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>- запрещается п</w:t>
      </w:r>
      <w:r>
        <w:rPr>
          <w:sz w:val="28"/>
          <w:szCs w:val="28"/>
        </w:rPr>
        <w:t xml:space="preserve">рокладка и эксплуатация воздушных линий электропередачи (в том числе временных и проложенных кабелем) над горючими кровлями, навесами, а также открытыми складами (штабелями, скирдами и др.) горючих веществ, </w:t>
      </w:r>
      <w:r>
        <w:rPr>
          <w:sz w:val="28"/>
          <w:szCs w:val="28"/>
        </w:rPr>
        <w:tab/>
        <w:t xml:space="preserve"> материалов</w:t>
      </w:r>
      <w:r>
        <w:rPr>
          <w:sz w:val="28"/>
          <w:szCs w:val="28"/>
        </w:rPr>
        <w:tab/>
        <w:t xml:space="preserve"> и</w:t>
      </w:r>
      <w:r>
        <w:rPr>
          <w:sz w:val="28"/>
          <w:szCs w:val="28"/>
        </w:rPr>
        <w:tab/>
        <w:t xml:space="preserve"> изделий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-  </w:t>
      </w:r>
      <w:proofErr w:type="gramStart"/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ксплуатировать элек</w:t>
      </w:r>
      <w:r>
        <w:rPr>
          <w:sz w:val="28"/>
          <w:szCs w:val="28"/>
        </w:rPr>
        <w:t xml:space="preserve">тропровода и кабели с видимыми нарушениями изоляции;     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 xml:space="preserve">-  пользоваться розетками, рубильниками, другими </w:t>
      </w:r>
      <w:proofErr w:type="spellStart"/>
      <w:r>
        <w:rPr>
          <w:sz w:val="28"/>
          <w:szCs w:val="28"/>
        </w:rPr>
        <w:t>электроустановочны</w:t>
      </w:r>
      <w:r>
        <w:rPr>
          <w:sz w:val="28"/>
          <w:szCs w:val="28"/>
        </w:rPr>
        <w:t>ми</w:t>
      </w:r>
      <w:proofErr w:type="spellEnd"/>
      <w:r>
        <w:rPr>
          <w:sz w:val="28"/>
          <w:szCs w:val="28"/>
        </w:rPr>
        <w:t xml:space="preserve"> изделиями</w:t>
      </w:r>
      <w:r>
        <w:rPr>
          <w:sz w:val="28"/>
          <w:szCs w:val="28"/>
        </w:rPr>
        <w:tab/>
        <w:t xml:space="preserve"> с</w:t>
      </w:r>
      <w:r>
        <w:rPr>
          <w:sz w:val="28"/>
          <w:szCs w:val="28"/>
        </w:rPr>
        <w:tab/>
        <w:t>повреждениями;                                                                                                                                                 -  обертывать электролампы и светильники бумагой, тканью и другими горючими матер</w:t>
      </w:r>
      <w:r>
        <w:rPr>
          <w:sz w:val="28"/>
          <w:szCs w:val="28"/>
        </w:rPr>
        <w:t>иалами, а также эксплуатировать светильники со снятыми колпаками (</w:t>
      </w:r>
      <w:proofErr w:type="spellStart"/>
      <w:r>
        <w:rPr>
          <w:sz w:val="28"/>
          <w:szCs w:val="28"/>
        </w:rPr>
        <w:t>рассеивателями</w:t>
      </w:r>
      <w:proofErr w:type="spellEnd"/>
      <w:r>
        <w:rPr>
          <w:sz w:val="28"/>
          <w:szCs w:val="28"/>
        </w:rPr>
        <w:t>), предусмотренными конструкцией светильника;                                                                                         -  пользоваться электроутюгами, электропли</w:t>
      </w:r>
      <w:r>
        <w:rPr>
          <w:sz w:val="28"/>
          <w:szCs w:val="28"/>
        </w:rPr>
        <w:t xml:space="preserve">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</w:t>
      </w:r>
      <w:r>
        <w:rPr>
          <w:sz w:val="28"/>
          <w:szCs w:val="28"/>
        </w:rPr>
        <w:tab/>
        <w:t>предусмотренных</w:t>
      </w:r>
      <w:r>
        <w:rPr>
          <w:sz w:val="28"/>
          <w:szCs w:val="28"/>
        </w:rPr>
        <w:tab/>
        <w:t xml:space="preserve">конструкцией;                                                            </w:t>
      </w:r>
      <w:r>
        <w:rPr>
          <w:sz w:val="28"/>
          <w:szCs w:val="28"/>
        </w:rPr>
        <w:t xml:space="preserve">       -  применять нестандартные (самодельные) электронагревательные приборы;                                               - </w:t>
      </w:r>
      <w:proofErr w:type="gramStart"/>
      <w:r>
        <w:rPr>
          <w:sz w:val="28"/>
          <w:szCs w:val="28"/>
        </w:rPr>
        <w:t xml:space="preserve">оставлять без присмотра включенными в электрическую сеть электронагревательные приборы, а также другие бытовые электроприборы, в </w:t>
      </w:r>
      <w:r>
        <w:rPr>
          <w:sz w:val="28"/>
          <w:szCs w:val="28"/>
        </w:rPr>
        <w:t>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</w:t>
      </w:r>
      <w:r>
        <w:rPr>
          <w:sz w:val="28"/>
          <w:szCs w:val="28"/>
        </w:rPr>
        <w:tab/>
        <w:t>с</w:t>
      </w:r>
      <w:r>
        <w:rPr>
          <w:sz w:val="28"/>
          <w:szCs w:val="28"/>
        </w:rPr>
        <w:tab/>
        <w:t xml:space="preserve"> инструкцией</w:t>
      </w:r>
      <w:r>
        <w:rPr>
          <w:sz w:val="28"/>
          <w:szCs w:val="28"/>
        </w:rPr>
        <w:tab/>
        <w:t xml:space="preserve"> завода-изготовителя;</w:t>
      </w:r>
      <w:proofErr w:type="gramEnd"/>
    </w:p>
    <w:p w:rsidR="006A33A0" w:rsidRDefault="0047158F">
      <w:pPr>
        <w:pStyle w:val="aa"/>
        <w:spacing w:before="280" w:after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размещать (складировать) в </w:t>
      </w:r>
      <w:proofErr w:type="spellStart"/>
      <w:r>
        <w:rPr>
          <w:sz w:val="28"/>
          <w:szCs w:val="28"/>
        </w:rPr>
        <w:t>электрощитовых</w:t>
      </w:r>
      <w:proofErr w:type="spellEnd"/>
      <w:r>
        <w:rPr>
          <w:sz w:val="28"/>
          <w:szCs w:val="28"/>
        </w:rPr>
        <w:t xml:space="preserve"> (у электрощитов)</w:t>
      </w:r>
      <w:r>
        <w:rPr>
          <w:sz w:val="28"/>
          <w:szCs w:val="28"/>
        </w:rPr>
        <w:t xml:space="preserve">, у электродвигателей и пусковой аппаратуры горючие (в том числе легковоспламеняющиеся) вещества и материалы;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-  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  <w:bookmarkStart w:id="0" w:name="_GoBack"/>
      <w:bookmarkEnd w:id="0"/>
    </w:p>
    <w:p w:rsidR="006A33A0" w:rsidRDefault="006A33A0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A33A0" w:rsidRDefault="0047158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Соблюдение мер безопасности – </w:t>
      </w:r>
    </w:p>
    <w:p w:rsidR="006A33A0" w:rsidRDefault="0047158F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залог удачно проведенного времени в праздники!</w:t>
      </w:r>
    </w:p>
    <w:p w:rsidR="006A33A0" w:rsidRDefault="006A33A0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6A33A0" w:rsidRDefault="0047158F">
      <w:pPr>
        <w:pStyle w:val="a8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В случае </w:t>
      </w:r>
      <w:r>
        <w:rPr>
          <w:i/>
          <w:iCs/>
          <w:sz w:val="28"/>
          <w:szCs w:val="28"/>
        </w:rPr>
        <w:t>возникновения чрезвычайной ситуации звоните в ЕДИНУЮ СЛУЖБУ СПАСЕНИЯ по телефону «01» (с сотовых телефонов – 112). Единый «телефон доверия» Главного управления МЧС России по Тверской области – (4822) 39-99-99.  </w:t>
      </w:r>
    </w:p>
    <w:p w:rsidR="006A33A0" w:rsidRDefault="006A33A0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A33A0" w:rsidRDefault="006A33A0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6A33A0" w:rsidRDefault="0047158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инспектор </w:t>
      </w:r>
    </w:p>
    <w:p w:rsidR="006A33A0" w:rsidRDefault="0047158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Лихославль и</w:t>
      </w:r>
      <w:r>
        <w:rPr>
          <w:rFonts w:ascii="Times New Roman" w:hAnsi="Times New Roman" w:cs="Times New Roman"/>
          <w:sz w:val="28"/>
          <w:szCs w:val="28"/>
        </w:rPr>
        <w:t xml:space="preserve"> Лихославльского района</w:t>
      </w:r>
    </w:p>
    <w:p w:rsidR="006A33A0" w:rsidRDefault="0047158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Тверской области по пожарному надзору                               </w:t>
      </w:r>
      <w:r>
        <w:rPr>
          <w:noProof/>
          <w:lang w:eastAsia="ru-RU"/>
        </w:rPr>
        <w:drawing>
          <wp:anchor distT="0" distB="0" distL="0" distR="0" simplePos="0" relativeHeight="2" behindDoc="1" locked="0" layoutInCell="1" allowOverlap="1">
            <wp:simplePos x="0" y="0"/>
            <wp:positionH relativeFrom="column">
              <wp:posOffset>3564890</wp:posOffset>
            </wp:positionH>
            <wp:positionV relativeFrom="paragraph">
              <wp:posOffset>166370</wp:posOffset>
            </wp:positionV>
            <wp:extent cx="957580" cy="537845"/>
            <wp:effectExtent l="0" t="0" r="0" b="0"/>
            <wp:wrapNone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-450" t="-591" r="-450" b="-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И.Д. Пантелеев</w:t>
      </w:r>
    </w:p>
    <w:sectPr w:rsidR="006A33A0" w:rsidSect="006A33A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doNotHyphenateCaps/>
  <w:characterSpacingControl w:val="doNotCompress"/>
  <w:compat/>
  <w:rsids>
    <w:rsidRoot w:val="006A33A0"/>
    <w:rsid w:val="0047158F"/>
    <w:rsid w:val="006A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8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uiPriority w:val="99"/>
    <w:semiHidden/>
    <w:rsid w:val="0060795B"/>
    <w:rPr>
      <w:color w:val="0000FF"/>
      <w:u w:val="single"/>
    </w:rPr>
  </w:style>
  <w:style w:type="character" w:styleId="a3">
    <w:name w:val="Strong"/>
    <w:uiPriority w:val="99"/>
    <w:qFormat/>
    <w:rsid w:val="00D91892"/>
    <w:rPr>
      <w:b/>
      <w:bCs/>
    </w:rPr>
  </w:style>
  <w:style w:type="paragraph" w:customStyle="1" w:styleId="a4">
    <w:name w:val="Заголовок"/>
    <w:basedOn w:val="a"/>
    <w:next w:val="a5"/>
    <w:qFormat/>
    <w:rsid w:val="006A33A0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6A33A0"/>
    <w:pPr>
      <w:spacing w:after="140"/>
    </w:pPr>
  </w:style>
  <w:style w:type="paragraph" w:styleId="a6">
    <w:name w:val="List"/>
    <w:basedOn w:val="a5"/>
    <w:rsid w:val="006A33A0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6A33A0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rsid w:val="006A33A0"/>
    <w:pPr>
      <w:suppressLineNumbers/>
    </w:pPr>
    <w:rPr>
      <w:rFonts w:ascii="PT Astra Serif" w:hAnsi="PT Astra Serif" w:cs="Noto Sans Devanagari"/>
    </w:rPr>
  </w:style>
  <w:style w:type="paragraph" w:styleId="a8">
    <w:name w:val="No Spacing"/>
    <w:uiPriority w:val="99"/>
    <w:qFormat/>
    <w:rsid w:val="00FE2C74"/>
    <w:rPr>
      <w:rFonts w:cs="Calibri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60439A"/>
    <w:pPr>
      <w:ind w:left="720"/>
    </w:pPr>
  </w:style>
  <w:style w:type="paragraph" w:styleId="aa">
    <w:name w:val="Normal (Web)"/>
    <w:basedOn w:val="a"/>
    <w:uiPriority w:val="99"/>
    <w:unhideWhenUsed/>
    <w:qFormat/>
    <w:rsid w:val="000513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646</Words>
  <Characters>3686</Characters>
  <Application>Microsoft Office Word</Application>
  <DocSecurity>0</DocSecurity>
  <Lines>30</Lines>
  <Paragraphs>8</Paragraphs>
  <ScaleCrop>false</ScaleCrop>
  <Company>Microsoft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Пользователь Windows</cp:lastModifiedBy>
  <cp:revision>6</cp:revision>
  <cp:lastPrinted>2014-12-16T13:16:00Z</cp:lastPrinted>
  <dcterms:created xsi:type="dcterms:W3CDTF">2018-12-20T10:55:00Z</dcterms:created>
  <dcterms:modified xsi:type="dcterms:W3CDTF">2024-12-09T05:40:00Z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