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17" w:rsidRDefault="00901017" w:rsidP="00EC5489">
      <w:pPr>
        <w:pStyle w:val="a3"/>
        <w:ind w:left="263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86500" cy="8645798"/>
            <wp:effectExtent l="0" t="0" r="0" b="3175"/>
            <wp:docPr id="2" name="Рисунок 2" descr="C:\Users\1\Desktop\2023-09-1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23-09-12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64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17" w:rsidRDefault="00901017" w:rsidP="00EC5489">
      <w:pPr>
        <w:pStyle w:val="a3"/>
        <w:ind w:left="263"/>
        <w:jc w:val="center"/>
        <w:rPr>
          <w:b/>
        </w:rPr>
      </w:pPr>
    </w:p>
    <w:p w:rsidR="00901017" w:rsidRDefault="00901017" w:rsidP="00EC5489">
      <w:pPr>
        <w:pStyle w:val="a3"/>
        <w:ind w:left="263"/>
        <w:jc w:val="center"/>
        <w:rPr>
          <w:b/>
        </w:rPr>
      </w:pPr>
    </w:p>
    <w:p w:rsidR="00901017" w:rsidRDefault="00901017" w:rsidP="00EC5489">
      <w:pPr>
        <w:pStyle w:val="a3"/>
        <w:ind w:left="263"/>
        <w:jc w:val="center"/>
        <w:rPr>
          <w:b/>
        </w:rPr>
      </w:pPr>
    </w:p>
    <w:p w:rsidR="00901017" w:rsidRDefault="00901017" w:rsidP="00EC5489">
      <w:pPr>
        <w:pStyle w:val="a3"/>
        <w:ind w:left="263"/>
        <w:jc w:val="center"/>
        <w:rPr>
          <w:b/>
        </w:rPr>
      </w:pPr>
      <w:bookmarkStart w:id="0" w:name="_GoBack"/>
      <w:bookmarkEnd w:id="0"/>
    </w:p>
    <w:p w:rsidR="00901017" w:rsidRDefault="00901017" w:rsidP="00EC5489">
      <w:pPr>
        <w:pStyle w:val="a3"/>
        <w:ind w:left="263"/>
        <w:jc w:val="center"/>
        <w:rPr>
          <w:b/>
        </w:rPr>
      </w:pPr>
    </w:p>
    <w:p w:rsidR="00CF0F19" w:rsidRPr="00EC5489" w:rsidRDefault="00EC5489" w:rsidP="00EC5489">
      <w:pPr>
        <w:pStyle w:val="a3"/>
        <w:ind w:left="263"/>
        <w:jc w:val="center"/>
        <w:rPr>
          <w:b/>
        </w:rPr>
      </w:pPr>
      <w:r w:rsidRPr="00EC5489">
        <w:rPr>
          <w:b/>
        </w:rPr>
        <w:lastRenderedPageBreak/>
        <w:t>МОУ «</w:t>
      </w:r>
      <w:proofErr w:type="spellStart"/>
      <w:r w:rsidRPr="00EC5489">
        <w:rPr>
          <w:b/>
        </w:rPr>
        <w:t>Сосновицкая</w:t>
      </w:r>
      <w:proofErr w:type="spellEnd"/>
      <w:r w:rsidRPr="00EC5489">
        <w:rPr>
          <w:b/>
        </w:rPr>
        <w:t xml:space="preserve"> основная общеобразовательная школа»</w:t>
      </w:r>
    </w:p>
    <w:p w:rsidR="00DF4FD0" w:rsidRDefault="00DF4FD0" w:rsidP="00DF4FD0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p w:rsidR="00EC5489" w:rsidRPr="00DF4FD0" w:rsidRDefault="00EC5489" w:rsidP="00DF4FD0">
      <w:pPr>
        <w:widowControl/>
        <w:autoSpaceDE/>
        <w:spacing w:line="264" w:lineRule="auto"/>
        <w:ind w:right="80"/>
        <w:rPr>
          <w:b/>
          <w:bCs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4FD0" w:rsidRPr="00DF4FD0" w:rsidTr="00DF4FD0">
        <w:tc>
          <w:tcPr>
            <w:tcW w:w="4785" w:type="dxa"/>
          </w:tcPr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DF4FD0">
              <w:rPr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:rsidR="00DF4FD0" w:rsidRPr="00DF4FD0" w:rsidRDefault="00DF4FD0" w:rsidP="00086144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 xml:space="preserve">решением </w:t>
            </w:r>
            <w:proofErr w:type="spellStart"/>
            <w:r w:rsidR="00086144">
              <w:rPr>
                <w:bCs/>
                <w:sz w:val="24"/>
                <w:szCs w:val="24"/>
                <w:lang w:eastAsia="ru-RU"/>
              </w:rPr>
              <w:t>педагогическо</w:t>
            </w:r>
            <w:proofErr w:type="spellEnd"/>
            <w:r w:rsidR="00086144">
              <w:rPr>
                <w:bCs/>
                <w:sz w:val="24"/>
                <w:szCs w:val="24"/>
                <w:lang w:eastAsia="ru-RU"/>
              </w:rPr>
              <w:t xml:space="preserve"> совета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DF4FD0" w:rsidRPr="00DF4FD0" w:rsidRDefault="00901017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протокол от «29</w:t>
            </w:r>
            <w:r w:rsidR="00086144">
              <w:rPr>
                <w:bCs/>
                <w:sz w:val="24"/>
                <w:szCs w:val="24"/>
                <w:lang w:eastAsia="ru-RU"/>
              </w:rPr>
              <w:t xml:space="preserve">» августа 2023 </w:t>
            </w:r>
            <w:r w:rsidR="00DF4FD0" w:rsidRPr="00DF4FD0">
              <w:rPr>
                <w:bCs/>
                <w:sz w:val="24"/>
                <w:szCs w:val="24"/>
                <w:lang w:eastAsia="ru-RU"/>
              </w:rPr>
              <w:t>г.</w:t>
            </w:r>
          </w:p>
          <w:p w:rsidR="00DF4FD0" w:rsidRPr="00DF4FD0" w:rsidRDefault="00DF4FD0" w:rsidP="00422463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 xml:space="preserve">№ </w:t>
            </w:r>
            <w:r w:rsidR="0042246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hideMark/>
          </w:tcPr>
          <w:p w:rsidR="00DF4FD0" w:rsidRPr="00DF4FD0" w:rsidRDefault="00EC5489" w:rsidP="00DF4FD0">
            <w:pPr>
              <w:spacing w:line="264" w:lineRule="auto"/>
              <w:ind w:right="8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:rsidR="00DF4FD0" w:rsidRPr="00DF4FD0" w:rsidRDefault="00EC5489" w:rsidP="00DF4FD0">
            <w:pPr>
              <w:spacing w:line="264" w:lineRule="auto"/>
              <w:ind w:right="8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Директор школы</w:t>
            </w:r>
          </w:p>
          <w:p w:rsidR="00DF4FD0" w:rsidRPr="00DF4FD0" w:rsidRDefault="00DF4FD0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 w:rsidRPr="00DF4FD0">
              <w:rPr>
                <w:bCs/>
                <w:sz w:val="24"/>
                <w:szCs w:val="24"/>
                <w:lang w:eastAsia="ru-RU"/>
              </w:rPr>
              <w:t>____________________ /</w:t>
            </w:r>
            <w:r w:rsidR="00EC5489">
              <w:rPr>
                <w:bCs/>
                <w:sz w:val="24"/>
                <w:szCs w:val="24"/>
                <w:lang w:eastAsia="ru-RU"/>
              </w:rPr>
              <w:t>Белякова М.А.</w:t>
            </w:r>
            <w:r w:rsidRPr="00DF4FD0">
              <w:rPr>
                <w:bCs/>
                <w:sz w:val="24"/>
                <w:szCs w:val="24"/>
                <w:lang w:eastAsia="ru-RU"/>
              </w:rPr>
              <w:t>/</w:t>
            </w:r>
          </w:p>
          <w:p w:rsidR="00EC5489" w:rsidRDefault="00901017" w:rsidP="00DF4FD0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Приказ от «29</w:t>
            </w:r>
            <w:r w:rsidR="00EC5489">
              <w:rPr>
                <w:bCs/>
                <w:sz w:val="24"/>
                <w:szCs w:val="24"/>
                <w:lang w:eastAsia="ru-RU"/>
              </w:rPr>
              <w:t xml:space="preserve">»  августа 2023 </w:t>
            </w:r>
            <w:r w:rsidR="00DF4FD0" w:rsidRPr="00DF4FD0">
              <w:rPr>
                <w:bCs/>
                <w:sz w:val="24"/>
                <w:szCs w:val="24"/>
                <w:lang w:eastAsia="ru-RU"/>
              </w:rPr>
              <w:t>г.</w:t>
            </w:r>
          </w:p>
          <w:p w:rsidR="00DF4FD0" w:rsidRPr="00EC5489" w:rsidRDefault="00EC5489" w:rsidP="00EC548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 _________</w:t>
            </w:r>
          </w:p>
        </w:tc>
      </w:tr>
    </w:tbl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BA0504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DBAFE3" wp14:editId="663637DF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ПРОГРАММА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 xml:space="preserve">внеурочной деятельности 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DF4FD0">
        <w:rPr>
          <w:b/>
          <w:bCs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DF4FD0">
        <w:rPr>
          <w:b/>
          <w:bCs/>
          <w:color w:val="000000"/>
          <w:sz w:val="24"/>
          <w:szCs w:val="24"/>
          <w:lang w:eastAsia="ru-RU"/>
        </w:rPr>
        <w:t xml:space="preserve"> направление)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DF4FD0">
        <w:rPr>
          <w:b/>
          <w:bCs/>
          <w:color w:val="000000"/>
          <w:sz w:val="32"/>
          <w:szCs w:val="32"/>
          <w:lang w:eastAsia="ru-RU"/>
        </w:rPr>
        <w:t>«</w:t>
      </w:r>
      <w:r>
        <w:rPr>
          <w:b/>
          <w:bCs/>
          <w:color w:val="000000"/>
          <w:sz w:val="32"/>
          <w:szCs w:val="32"/>
          <w:lang w:eastAsia="ru-RU"/>
        </w:rPr>
        <w:t>Удивительная химия</w:t>
      </w:r>
      <w:r w:rsidRPr="00DF4FD0">
        <w:rPr>
          <w:b/>
          <w:bCs/>
          <w:color w:val="000000"/>
          <w:sz w:val="32"/>
          <w:szCs w:val="32"/>
          <w:lang w:eastAsia="ru-RU"/>
        </w:rPr>
        <w:t>»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8</w:t>
      </w:r>
      <w:r w:rsidRPr="00DF4FD0">
        <w:rPr>
          <w:b/>
          <w:bCs/>
          <w:color w:val="000000"/>
          <w:sz w:val="32"/>
          <w:szCs w:val="32"/>
          <w:lang w:eastAsia="ru-RU"/>
        </w:rPr>
        <w:t xml:space="preserve"> класс</w:t>
      </w:r>
    </w:p>
    <w:p w:rsidR="00DF4FD0" w:rsidRPr="00DF4FD0" w:rsidRDefault="00DF4FD0" w:rsidP="00DF4FD0">
      <w:pPr>
        <w:widowControl/>
        <w:shd w:val="clear" w:color="auto" w:fill="FFFFFF"/>
        <w:autoSpaceDE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DF4FD0">
        <w:rPr>
          <w:b/>
          <w:bCs/>
          <w:color w:val="000000"/>
          <w:sz w:val="24"/>
          <w:szCs w:val="24"/>
          <w:lang w:eastAsia="ru-RU"/>
        </w:rPr>
        <w:t>(с использованием оборудования  «Точка Роста»)</w:t>
      </w: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BA0504">
      <w:pPr>
        <w:widowControl/>
        <w:shd w:val="clear" w:color="auto" w:fill="FFFFFF"/>
        <w:autoSpaceDE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EC5489" w:rsidRDefault="00EC5489" w:rsidP="00EC5489">
      <w:pPr>
        <w:widowControl/>
        <w:shd w:val="clear" w:color="auto" w:fill="FFFFFF"/>
        <w:autoSpaceDE/>
        <w:jc w:val="center"/>
        <w:rPr>
          <w:rFonts w:ascii="OpenSans" w:hAnsi="OpenSans"/>
          <w:bCs/>
          <w:color w:val="000000"/>
          <w:sz w:val="24"/>
          <w:szCs w:val="24"/>
          <w:lang w:eastAsia="ru-RU"/>
        </w:rPr>
      </w:pPr>
      <w:r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</w:t>
      </w:r>
      <w:r w:rsidR="00DF4FD0" w:rsidRPr="00EC5489"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Составитель: </w:t>
      </w:r>
      <w:r w:rsidRPr="00EC5489">
        <w:rPr>
          <w:rFonts w:ascii="OpenSans" w:hAnsi="OpenSans"/>
          <w:bCs/>
          <w:color w:val="000000"/>
          <w:sz w:val="24"/>
          <w:szCs w:val="24"/>
          <w:lang w:eastAsia="ru-RU"/>
        </w:rPr>
        <w:t>Грибова С.В.</w:t>
      </w:r>
    </w:p>
    <w:p w:rsidR="00DF4FD0" w:rsidRPr="00EC5489" w:rsidRDefault="00EC5489" w:rsidP="00EC5489">
      <w:pPr>
        <w:widowControl/>
        <w:shd w:val="clear" w:color="auto" w:fill="FFFFFF"/>
        <w:autoSpaceDE/>
        <w:jc w:val="right"/>
        <w:rPr>
          <w:rFonts w:ascii="OpenSans" w:hAnsi="OpenSans"/>
          <w:bCs/>
          <w:color w:val="000000"/>
          <w:sz w:val="24"/>
          <w:szCs w:val="24"/>
          <w:lang w:eastAsia="ru-RU"/>
        </w:rPr>
      </w:pPr>
      <w:r w:rsidRPr="00EC5489">
        <w:rPr>
          <w:rFonts w:ascii="OpenSans" w:hAnsi="OpenSans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OpenSans" w:hAnsi="OpenSans"/>
          <w:bCs/>
          <w:color w:val="000000"/>
          <w:sz w:val="24"/>
          <w:szCs w:val="24"/>
          <w:lang w:eastAsia="ru-RU"/>
        </w:rPr>
        <w:t xml:space="preserve">                   </w:t>
      </w:r>
      <w:r w:rsidR="00DF4FD0" w:rsidRPr="00EC5489">
        <w:rPr>
          <w:rFonts w:ascii="OpenSans" w:hAnsi="OpenSans"/>
          <w:bCs/>
          <w:color w:val="000000"/>
          <w:sz w:val="24"/>
          <w:szCs w:val="24"/>
          <w:lang w:eastAsia="ru-RU"/>
        </w:rPr>
        <w:t>учитель химии</w:t>
      </w:r>
    </w:p>
    <w:p w:rsidR="00DF4FD0" w:rsidRPr="00DF4FD0" w:rsidRDefault="00DF4FD0" w:rsidP="00DF4FD0">
      <w:pPr>
        <w:widowControl/>
        <w:shd w:val="clear" w:color="auto" w:fill="FFFFFF"/>
        <w:autoSpaceDE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DF4FD0" w:rsidRDefault="00DF4FD0" w:rsidP="00DF4FD0">
      <w:pPr>
        <w:widowControl/>
        <w:shd w:val="clear" w:color="auto" w:fill="FFFFFF"/>
        <w:autoSpaceDE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DF4FD0" w:rsidRPr="00EC5489" w:rsidRDefault="00EC5489" w:rsidP="00DF4FD0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4"/>
          <w:szCs w:val="24"/>
          <w:lang w:eastAsia="ru-RU"/>
        </w:rPr>
      </w:pPr>
      <w:proofErr w:type="spellStart"/>
      <w:r w:rsidRPr="00EC5489">
        <w:rPr>
          <w:rFonts w:ascii="OpenSans" w:hAnsi="OpenSans"/>
          <w:b/>
          <w:bCs/>
          <w:color w:val="000000"/>
          <w:sz w:val="24"/>
          <w:szCs w:val="24"/>
          <w:lang w:eastAsia="ru-RU"/>
        </w:rPr>
        <w:t>Сосновицы</w:t>
      </w:r>
      <w:proofErr w:type="spellEnd"/>
      <w:r w:rsidRPr="00EC5489">
        <w:rPr>
          <w:rFonts w:ascii="OpenSans" w:hAnsi="OpenSans"/>
          <w:b/>
          <w:bCs/>
          <w:color w:val="000000"/>
          <w:sz w:val="24"/>
          <w:szCs w:val="24"/>
          <w:lang w:eastAsia="ru-RU"/>
        </w:rPr>
        <w:t xml:space="preserve">  2023</w:t>
      </w:r>
    </w:p>
    <w:p w:rsidR="00CF0F19" w:rsidRDefault="00CF0F19">
      <w:pPr>
        <w:rPr>
          <w:sz w:val="20"/>
        </w:rPr>
        <w:sectPr w:rsidR="00CF0F19" w:rsidSect="00EC5489">
          <w:type w:val="continuous"/>
          <w:pgSz w:w="11910" w:h="16840"/>
          <w:pgMar w:top="1120" w:right="57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</w:t>
      </w:r>
      <w:r w:rsidR="00EC5489">
        <w:t xml:space="preserve"> класс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 w:rsidP="00EC5489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  <w:r w:rsidR="00EC5489"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proofErr w:type="gramStart"/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  <w:proofErr w:type="gramEnd"/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 w:rsidR="00EC5489">
        <w:t>(8</w:t>
      </w:r>
      <w:r w:rsidR="00EC5489"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сокращѐнные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 xml:space="preserve">приготовлять растворы с </w:t>
      </w:r>
      <w:proofErr w:type="spellStart"/>
      <w:r>
        <w:rPr>
          <w:sz w:val="28"/>
        </w:rPr>
        <w:t>определѐнной</w:t>
      </w:r>
      <w:proofErr w:type="spellEnd"/>
      <w:r>
        <w:rPr>
          <w:sz w:val="28"/>
        </w:rPr>
        <w:t xml:space="preserve"> массовой долей </w:t>
      </w:r>
      <w:proofErr w:type="spellStart"/>
      <w:r>
        <w:rPr>
          <w:sz w:val="28"/>
        </w:rPr>
        <w:t>растворѐнного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Pr="005F151B" w:rsidRDefault="00E86E5B" w:rsidP="005F151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  <w:szCs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 w:rsidRPr="005F151B">
        <w:rPr>
          <w:sz w:val="28"/>
          <w:szCs w:val="28"/>
        </w:rPr>
        <w:t>гражданина</w:t>
      </w:r>
      <w:r w:rsidR="005F151B" w:rsidRPr="005F151B">
        <w:rPr>
          <w:sz w:val="28"/>
          <w:szCs w:val="28"/>
        </w:rPr>
        <w:t xml:space="preserve"> </w:t>
      </w:r>
      <w:r w:rsidRPr="005F151B">
        <w:rPr>
          <w:sz w:val="28"/>
          <w:szCs w:val="28"/>
        </w:rPr>
        <w:t>России,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чувства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сопричастности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и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гордости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за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свою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Родину,</w:t>
      </w:r>
      <w:r w:rsidRPr="005F151B">
        <w:rPr>
          <w:spacing w:val="-67"/>
          <w:sz w:val="28"/>
          <w:szCs w:val="28"/>
        </w:rPr>
        <w:t xml:space="preserve"> </w:t>
      </w:r>
      <w:r w:rsidRPr="005F151B">
        <w:rPr>
          <w:sz w:val="28"/>
          <w:szCs w:val="28"/>
        </w:rPr>
        <w:t>народ и историю, осознание ответственности человека за общее</w:t>
      </w:r>
      <w:r w:rsidRPr="005F151B">
        <w:rPr>
          <w:spacing w:val="1"/>
          <w:sz w:val="28"/>
          <w:szCs w:val="28"/>
        </w:rPr>
        <w:t xml:space="preserve"> </w:t>
      </w:r>
      <w:r w:rsidRPr="005F151B">
        <w:rPr>
          <w:sz w:val="28"/>
          <w:szCs w:val="28"/>
        </w:rPr>
        <w:t>благополучие,</w:t>
      </w:r>
      <w:r w:rsidRPr="005F151B">
        <w:rPr>
          <w:spacing w:val="-3"/>
          <w:sz w:val="28"/>
          <w:szCs w:val="28"/>
        </w:rPr>
        <w:t xml:space="preserve"> </w:t>
      </w:r>
      <w:r w:rsidRPr="005F151B">
        <w:rPr>
          <w:sz w:val="28"/>
          <w:szCs w:val="28"/>
        </w:rPr>
        <w:t>осознание</w:t>
      </w:r>
      <w:r w:rsidRPr="005F151B">
        <w:rPr>
          <w:spacing w:val="-2"/>
          <w:sz w:val="28"/>
          <w:szCs w:val="28"/>
        </w:rPr>
        <w:t xml:space="preserve"> </w:t>
      </w:r>
      <w:r w:rsidRPr="005F151B">
        <w:rPr>
          <w:sz w:val="28"/>
          <w:szCs w:val="28"/>
        </w:rPr>
        <w:t>своей</w:t>
      </w:r>
      <w:r w:rsidRPr="005F151B">
        <w:rPr>
          <w:spacing w:val="-2"/>
          <w:sz w:val="28"/>
          <w:szCs w:val="28"/>
        </w:rPr>
        <w:t xml:space="preserve"> </w:t>
      </w:r>
      <w:r w:rsidRPr="005F151B">
        <w:rPr>
          <w:sz w:val="28"/>
          <w:szCs w:val="28"/>
        </w:rPr>
        <w:t>этнической</w:t>
      </w:r>
      <w:r w:rsidRPr="005F151B">
        <w:rPr>
          <w:spacing w:val="-5"/>
          <w:sz w:val="28"/>
          <w:szCs w:val="28"/>
        </w:rPr>
        <w:t xml:space="preserve"> </w:t>
      </w:r>
      <w:r w:rsidRPr="005F151B">
        <w:rPr>
          <w:sz w:val="28"/>
          <w:szCs w:val="28"/>
        </w:rP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5F151B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</w:t>
      </w:r>
    </w:p>
    <w:p w:rsidR="00CF0F19" w:rsidRPr="005F151B" w:rsidRDefault="00E86E5B" w:rsidP="005F151B">
      <w:pPr>
        <w:tabs>
          <w:tab w:val="left" w:pos="982"/>
        </w:tabs>
        <w:spacing w:before="4" w:line="237" w:lineRule="auto"/>
        <w:ind w:left="621" w:right="779"/>
        <w:rPr>
          <w:sz w:val="28"/>
        </w:rPr>
      </w:pPr>
      <w:r w:rsidRPr="005F151B">
        <w:rPr>
          <w:rFonts w:ascii="Symbol" w:hAnsi="Symbol"/>
          <w:sz w:val="28"/>
        </w:rPr>
        <w:t></w:t>
      </w:r>
      <w:r w:rsidRPr="005F151B">
        <w:rPr>
          <w:spacing w:val="1"/>
          <w:sz w:val="28"/>
        </w:rPr>
        <w:t xml:space="preserve"> </w:t>
      </w:r>
      <w:r w:rsidRPr="005F151B">
        <w:rPr>
          <w:sz w:val="28"/>
        </w:rPr>
        <w:t>осознанных</w:t>
      </w:r>
      <w:r w:rsidRPr="005F151B">
        <w:rPr>
          <w:spacing w:val="1"/>
          <w:sz w:val="28"/>
        </w:rPr>
        <w:t xml:space="preserve"> </w:t>
      </w:r>
      <w:r w:rsidRPr="005F151B">
        <w:rPr>
          <w:sz w:val="28"/>
        </w:rPr>
        <w:t>устойчивых</w:t>
      </w:r>
      <w:r w:rsidRPr="005F151B">
        <w:rPr>
          <w:spacing w:val="1"/>
          <w:sz w:val="28"/>
        </w:rPr>
        <w:t xml:space="preserve"> </w:t>
      </w:r>
      <w:r w:rsidRPr="005F151B">
        <w:rPr>
          <w:sz w:val="28"/>
        </w:rPr>
        <w:t>эстетических</w:t>
      </w:r>
      <w:r w:rsidRPr="005F151B">
        <w:rPr>
          <w:spacing w:val="1"/>
          <w:sz w:val="28"/>
        </w:rPr>
        <w:t xml:space="preserve"> </w:t>
      </w:r>
      <w:r w:rsidRPr="005F151B">
        <w:rPr>
          <w:sz w:val="28"/>
        </w:rPr>
        <w:t>предпочтений</w:t>
      </w:r>
      <w:r w:rsidRPr="005F151B">
        <w:rPr>
          <w:spacing w:val="-3"/>
          <w:sz w:val="28"/>
        </w:rPr>
        <w:t xml:space="preserve"> </w:t>
      </w:r>
      <w:r w:rsidRPr="005F151B">
        <w:rPr>
          <w:sz w:val="28"/>
        </w:rPr>
        <w:t>и</w:t>
      </w:r>
      <w:r w:rsidRPr="005F151B">
        <w:rPr>
          <w:spacing w:val="-3"/>
          <w:sz w:val="28"/>
        </w:rPr>
        <w:t xml:space="preserve"> </w:t>
      </w:r>
      <w:r w:rsidRPr="005F151B">
        <w:rPr>
          <w:sz w:val="28"/>
        </w:rPr>
        <w:t>ориентации на искусство как</w:t>
      </w:r>
      <w:r w:rsidR="005F151B">
        <w:rPr>
          <w:sz w:val="28"/>
        </w:rPr>
        <w:t xml:space="preserve"> </w:t>
      </w:r>
      <w:r w:rsidRPr="005F151B">
        <w:rPr>
          <w:sz w:val="28"/>
          <w:szCs w:val="28"/>
        </w:rPr>
        <w:t>значимую</w:t>
      </w:r>
      <w:r w:rsidRPr="005F151B">
        <w:rPr>
          <w:spacing w:val="-2"/>
          <w:sz w:val="28"/>
          <w:szCs w:val="28"/>
        </w:rPr>
        <w:t xml:space="preserve"> </w:t>
      </w:r>
      <w:r w:rsidRPr="005F151B">
        <w:rPr>
          <w:sz w:val="28"/>
          <w:szCs w:val="28"/>
        </w:rPr>
        <w:t>сферу</w:t>
      </w:r>
      <w:r w:rsidRPr="005F151B">
        <w:rPr>
          <w:spacing w:val="-6"/>
          <w:sz w:val="28"/>
          <w:szCs w:val="28"/>
        </w:rPr>
        <w:t xml:space="preserve"> </w:t>
      </w:r>
      <w:r w:rsidRPr="005F151B">
        <w:rPr>
          <w:sz w:val="28"/>
          <w:szCs w:val="28"/>
        </w:rPr>
        <w:t>человеческой</w:t>
      </w:r>
      <w:r w:rsidRPr="005F151B">
        <w:rPr>
          <w:spacing w:val="-1"/>
          <w:sz w:val="28"/>
          <w:szCs w:val="28"/>
        </w:rPr>
        <w:t xml:space="preserve"> </w:t>
      </w:r>
      <w:r w:rsidRPr="005F151B">
        <w:rPr>
          <w:sz w:val="28"/>
          <w:szCs w:val="28"/>
        </w:rP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jc w:val="left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jc w:val="left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jc w:val="left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 w:rsidP="005F151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 w:rsidR="005F151B">
        <w:rPr>
          <w:sz w:val="28"/>
        </w:rPr>
        <w:t>различных</w:t>
      </w:r>
      <w:r w:rsidR="005F151B">
        <w:rPr>
          <w:sz w:val="28"/>
        </w:rPr>
        <w:tab/>
        <w:t xml:space="preserve">коммуникативных задач, </w:t>
      </w:r>
      <w:r>
        <w:rPr>
          <w:sz w:val="28"/>
        </w:rPr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B65DB6" w:rsidRDefault="00B65DB6">
      <w:pPr>
        <w:pStyle w:val="a3"/>
        <w:ind w:left="0"/>
        <w:jc w:val="left"/>
        <w:rPr>
          <w:sz w:val="20"/>
        </w:rPr>
      </w:pPr>
    </w:p>
    <w:p w:rsidR="00B65DB6" w:rsidRDefault="00B65DB6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 w:rsidP="00B65DB6">
      <w:pPr>
        <w:pStyle w:val="a3"/>
        <w:spacing w:before="89"/>
        <w:ind w:left="5723" w:right="2051" w:hanging="1414"/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 w:rsidR="005F151B">
        <w:t>8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B65DB6" w:rsidRDefault="00B65DB6">
      <w:pPr>
        <w:pStyle w:val="a3"/>
        <w:ind w:left="0"/>
        <w:jc w:val="left"/>
        <w:rPr>
          <w:sz w:val="20"/>
        </w:rPr>
      </w:pPr>
    </w:p>
    <w:p w:rsidR="00B65DB6" w:rsidRDefault="00B65DB6">
      <w:pPr>
        <w:pStyle w:val="a3"/>
        <w:ind w:left="0"/>
        <w:jc w:val="left"/>
        <w:rPr>
          <w:sz w:val="20"/>
        </w:rPr>
      </w:pPr>
    </w:p>
    <w:p w:rsidR="00B65DB6" w:rsidRPr="00B65DB6" w:rsidRDefault="00B65DB6" w:rsidP="00B65DB6">
      <w:pPr>
        <w:rPr>
          <w:sz w:val="26"/>
        </w:rPr>
      </w:pPr>
    </w:p>
    <w:p w:rsidR="00B65DB6" w:rsidRPr="00B65DB6" w:rsidRDefault="00B65DB6" w:rsidP="00B65DB6">
      <w:pPr>
        <w:rPr>
          <w:sz w:val="26"/>
        </w:rPr>
      </w:pPr>
    </w:p>
    <w:p w:rsidR="00CF0F19" w:rsidRPr="00B65DB6" w:rsidRDefault="00CF0F19" w:rsidP="00B65DB6">
      <w:pPr>
        <w:rPr>
          <w:sz w:val="26"/>
        </w:rPr>
        <w:sectPr w:rsidR="00CF0F19" w:rsidRPr="00B65DB6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551"/>
        <w:gridCol w:w="1843"/>
        <w:gridCol w:w="53"/>
        <w:gridCol w:w="1081"/>
        <w:gridCol w:w="1260"/>
        <w:gridCol w:w="1980"/>
      </w:tblGrid>
      <w:tr w:rsidR="00B65DB6" w:rsidTr="00EF6D84">
        <w:trPr>
          <w:trHeight w:val="450"/>
        </w:trPr>
        <w:tc>
          <w:tcPr>
            <w:tcW w:w="569" w:type="dxa"/>
            <w:vMerge w:val="restart"/>
          </w:tcPr>
          <w:p w:rsidR="00B65DB6" w:rsidRDefault="00B65DB6" w:rsidP="00C745A3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B65DB6" w:rsidRDefault="00B65DB6" w:rsidP="00C745A3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551" w:type="dxa"/>
            <w:vMerge w:val="restart"/>
          </w:tcPr>
          <w:p w:rsidR="00B65DB6" w:rsidRDefault="00B65DB6" w:rsidP="00C745A3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B65DB6" w:rsidRDefault="00B65DB6" w:rsidP="00C745A3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394" w:type="dxa"/>
            <w:gridSpan w:val="3"/>
          </w:tcPr>
          <w:p w:rsidR="00B65DB6" w:rsidRDefault="00B65DB6" w:rsidP="00C745A3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B65DB6" w:rsidRDefault="00B65DB6" w:rsidP="00C745A3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65DB6" w:rsidTr="00EF6D84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B65DB6" w:rsidRDefault="00B65DB6" w:rsidP="00C745A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B65DB6" w:rsidRDefault="00B65DB6" w:rsidP="00C745A3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B65DB6" w:rsidRDefault="00B65DB6" w:rsidP="00C745A3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65DB6" w:rsidRDefault="00B65DB6" w:rsidP="00C745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B65DB6" w:rsidRDefault="00B65DB6" w:rsidP="00C745A3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60" w:type="dxa"/>
          </w:tcPr>
          <w:p w:rsidR="00B65DB6" w:rsidRDefault="00EF6D84" w:rsidP="00C745A3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980" w:type="dxa"/>
          </w:tcPr>
          <w:p w:rsidR="00B65DB6" w:rsidRDefault="00B65DB6" w:rsidP="00C745A3">
            <w:pPr>
              <w:pStyle w:val="TableParagraph"/>
              <w:rPr>
                <w:sz w:val="26"/>
              </w:rPr>
            </w:pPr>
          </w:p>
        </w:tc>
      </w:tr>
      <w:tr w:rsidR="00CF0F19" w:rsidTr="00EF6D84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CF0F19" w:rsidRDefault="00E86E5B" w:rsidP="00EC5489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 w:rsidR="00EC5489">
              <w:rPr>
                <w:sz w:val="24"/>
              </w:rPr>
              <w:t xml:space="preserve">Немного </w:t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C5489" w:rsidP="00EC5489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 xml:space="preserve">Истории </w:t>
            </w:r>
            <w:r w:rsidR="00E86E5B">
              <w:rPr>
                <w:sz w:val="24"/>
              </w:rPr>
              <w:t>химии.</w:t>
            </w:r>
          </w:p>
          <w:p w:rsidR="00CF0F19" w:rsidRDefault="00E86E5B" w:rsidP="00EC5489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C5489" w:rsidP="00EC5489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r w:rsidR="00E86E5B">
              <w:rPr>
                <w:spacing w:val="-3"/>
                <w:sz w:val="24"/>
              </w:rPr>
              <w:t>в</w:t>
            </w:r>
            <w:r w:rsidR="00E86E5B">
              <w:rPr>
                <w:spacing w:val="-57"/>
                <w:sz w:val="24"/>
              </w:rPr>
              <w:t xml:space="preserve"> </w:t>
            </w:r>
            <w:r w:rsidR="00E86E5B">
              <w:rPr>
                <w:sz w:val="24"/>
              </w:rPr>
              <w:t>кабинете</w:t>
            </w:r>
            <w:r w:rsidR="00E86E5B">
              <w:rPr>
                <w:spacing w:val="-4"/>
                <w:sz w:val="24"/>
              </w:rPr>
              <w:t xml:space="preserve"> </w:t>
            </w:r>
            <w:r w:rsidR="00E86E5B">
              <w:rPr>
                <w:sz w:val="24"/>
              </w:rPr>
              <w:t>химии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 w:rsidR="00EC5489">
              <w:rPr>
                <w:sz w:val="24"/>
              </w:rPr>
              <w:t xml:space="preserve">вчера, </w:t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 w:rsidR="00EC548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C5489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 xml:space="preserve">веществ </w:t>
            </w:r>
            <w:r w:rsidR="00E86E5B">
              <w:rPr>
                <w:spacing w:val="-2"/>
                <w:sz w:val="24"/>
              </w:rPr>
              <w:t>от</w:t>
            </w:r>
            <w:r w:rsidR="00E86E5B">
              <w:rPr>
                <w:spacing w:val="-57"/>
                <w:sz w:val="24"/>
              </w:rPr>
              <w:t xml:space="preserve"> </w:t>
            </w:r>
            <w:r w:rsidR="00E86E5B">
              <w:rPr>
                <w:sz w:val="24"/>
              </w:rPr>
              <w:t>смесей</w:t>
            </w:r>
            <w:proofErr w:type="gramStart"/>
            <w:r w:rsidR="00E86E5B">
              <w:rPr>
                <w:sz w:val="24"/>
              </w:rPr>
              <w:t>..</w:t>
            </w:r>
            <w:proofErr w:type="gramEnd"/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3464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CF0F19" w:rsidRDefault="00E86E5B" w:rsidP="00EF6D84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 w:rsidR="00EF6D84">
              <w:rPr>
                <w:sz w:val="24"/>
              </w:rPr>
              <w:t xml:space="preserve">ее </w:t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EF6D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EF6D84">
              <w:rPr>
                <w:sz w:val="24"/>
              </w:rPr>
              <w:t xml:space="preserve">воде? </w:t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 w:rsidR="00EF6D84">
              <w:rPr>
                <w:sz w:val="24"/>
              </w:rPr>
              <w:t>пресная</w:t>
            </w:r>
            <w:r w:rsidR="00EF6D84">
              <w:rPr>
                <w:sz w:val="24"/>
              </w:rPr>
              <w:tab/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 w:rsidP="00EF6D84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Pr="00EF6D84" w:rsidRDefault="00E86E5B" w:rsidP="00EF6D84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  <w:r w:rsidR="00EF6D84">
              <w:rPr>
                <w:spacing w:val="-1"/>
                <w:sz w:val="24"/>
              </w:rPr>
              <w:t>ие.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 w:rsidR="00EF6D84"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уксусная</w:t>
            </w:r>
            <w:r w:rsidR="00EF6D84">
              <w:rPr>
                <w:spacing w:val="-2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="00EF6D84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 w:rsidTr="00EF6D84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1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896" w:type="dxa"/>
            <w:gridSpan w:val="2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proofErr w:type="spellStart"/>
            <w:r>
              <w:rPr>
                <w:sz w:val="24"/>
              </w:rPr>
              <w:t>Чай</w:t>
            </w:r>
            <w:proofErr w:type="gramStart"/>
            <w:r>
              <w:rPr>
                <w:sz w:val="24"/>
              </w:rPr>
              <w:t>,</w:t>
            </w:r>
            <w:r w:rsidR="00EF6D84">
              <w:rPr>
                <w:sz w:val="24"/>
              </w:rPr>
              <w:t>с</w:t>
            </w:r>
            <w:proofErr w:type="gramEnd"/>
            <w:r w:rsidR="00EF6D84">
              <w:rPr>
                <w:sz w:val="24"/>
              </w:rPr>
              <w:t>остав</w:t>
            </w:r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F6D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EF6D8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 w:rsidP="00EF6D84">
            <w:pPr>
              <w:pStyle w:val="TableParagraph"/>
              <w:tabs>
                <w:tab w:val="left" w:pos="2269"/>
              </w:tabs>
              <w:ind w:right="-20" w:firstLine="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хозяйстве</w:t>
            </w:r>
            <w:r w:rsidR="00EF6D84">
              <w:rPr>
                <w:sz w:val="24"/>
              </w:rPr>
              <w:t>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EF6D84"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туалетног</w:t>
            </w:r>
            <w:r w:rsidR="00EF6D84">
              <w:rPr>
                <w:sz w:val="24"/>
              </w:rPr>
              <w:t>о</w:t>
            </w:r>
            <w:proofErr w:type="gramEnd"/>
          </w:p>
          <w:p w:rsidR="00CF0F19" w:rsidRDefault="00E86E5B" w:rsidP="00EF6D84">
            <w:pPr>
              <w:pStyle w:val="TableParagraph"/>
              <w:ind w:right="-2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 w:rsidR="00EF6D84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хозяйственного</w:t>
            </w:r>
            <w:proofErr w:type="gramEnd"/>
          </w:p>
          <w:p w:rsidR="00CF0F19" w:rsidRDefault="00E86E5B" w:rsidP="00EF6D8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 w:rsidP="00EF6D84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r w:rsidR="00EF6D84">
              <w:rPr>
                <w:sz w:val="24"/>
              </w:rPr>
              <w:t>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опасаться</w:t>
            </w:r>
          </w:p>
          <w:p w:rsidR="00CF0F19" w:rsidRDefault="00E86E5B" w:rsidP="00EF6D84">
            <w:pPr>
              <w:pStyle w:val="TableParagraph"/>
              <w:spacing w:line="270" w:lineRule="atLeast"/>
              <w:ind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 w:rsidR="00EF6D84">
              <w:rPr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 w:rsidR="00EF6D8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 w:rsidP="00EF6D8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закупоренной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Зелѐнка</w:t>
            </w:r>
            <w:proofErr w:type="spellEnd"/>
            <w:r>
              <w:rPr>
                <w:spacing w:val="-1"/>
                <w:sz w:val="24"/>
              </w:rPr>
              <w:t xml:space="preserve">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 w:rsidP="00EF6D84">
            <w:pPr>
              <w:pStyle w:val="TableParagraph"/>
              <w:spacing w:line="270" w:lineRule="atLeast"/>
              <w:ind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 w:rsidP="00EF6D84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 w:rsidP="00EF6D8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 w:rsidP="00EF6D8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EF6D84" w:rsidRDefault="00E86E5B">
            <w:pPr>
              <w:pStyle w:val="TableParagraph"/>
              <w:ind w:left="213" w:right="440"/>
              <w:rPr>
                <w:spacing w:val="-11"/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F6D84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к защите</w:t>
            </w:r>
            <w:r w:rsidR="00E86E5B">
              <w:rPr>
                <w:spacing w:val="-12"/>
                <w:sz w:val="24"/>
              </w:rPr>
              <w:t xml:space="preserve"> </w:t>
            </w:r>
            <w:r w:rsidR="00E86E5B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F6D84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 w:rsidR="00E86E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r w:rsidR="00E86E5B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F6D84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 w:rsidR="00E86E5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 w:rsidR="00E86E5B">
              <w:rPr>
                <w:spacing w:val="-12"/>
                <w:sz w:val="24"/>
              </w:rPr>
              <w:t xml:space="preserve"> </w:t>
            </w:r>
            <w:r w:rsidR="00E86E5B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F6D84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З</w:t>
            </w:r>
            <w:r w:rsidR="00E86E5B">
              <w:rPr>
                <w:sz w:val="24"/>
              </w:rPr>
              <w:t>ащита</w:t>
            </w:r>
            <w:r w:rsidR="00E86E5B">
              <w:rPr>
                <w:spacing w:val="-12"/>
                <w:sz w:val="24"/>
              </w:rPr>
              <w:t xml:space="preserve"> </w:t>
            </w:r>
            <w:r w:rsidR="00E86E5B"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0F19"/>
    <w:rsid w:val="00086144"/>
    <w:rsid w:val="00422463"/>
    <w:rsid w:val="005F151B"/>
    <w:rsid w:val="007A608F"/>
    <w:rsid w:val="007F6B18"/>
    <w:rsid w:val="00901017"/>
    <w:rsid w:val="00B65DB6"/>
    <w:rsid w:val="00BA0504"/>
    <w:rsid w:val="00CF0F19"/>
    <w:rsid w:val="00DF4E0C"/>
    <w:rsid w:val="00DF4FD0"/>
    <w:rsid w:val="00E86E5B"/>
    <w:rsid w:val="00EC5489"/>
    <w:rsid w:val="00E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1</cp:lastModifiedBy>
  <cp:revision>4</cp:revision>
  <dcterms:created xsi:type="dcterms:W3CDTF">2023-09-12T10:44:00Z</dcterms:created>
  <dcterms:modified xsi:type="dcterms:W3CDTF">2023-09-12T11:11:00Z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